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9EBDC" w14:textId="77777777" w:rsidR="00DD6558" w:rsidRPr="00DD6558" w:rsidRDefault="00DD6558" w:rsidP="00DD65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DD6558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Zarządzenie Nr 64/2026</w:t>
      </w:r>
    </w:p>
    <w:p w14:paraId="760A1C27" w14:textId="77777777" w:rsidR="00DD6558" w:rsidRPr="00DD6558" w:rsidRDefault="00DD6558" w:rsidP="00DD65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DD6558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Wójta Gminy Jednorożec</w:t>
      </w:r>
    </w:p>
    <w:p w14:paraId="7CE6FE13" w14:textId="77777777" w:rsidR="00DD6558" w:rsidRPr="00DD6558" w:rsidRDefault="00DD6558" w:rsidP="00DD65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D6558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z dnia 20 lipca 2026 roku</w:t>
      </w:r>
    </w:p>
    <w:p w14:paraId="44AE0D1F" w14:textId="77777777" w:rsidR="00DD6558" w:rsidRPr="00DD6558" w:rsidRDefault="00DD6558" w:rsidP="00DD65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643A3F97" w14:textId="77777777" w:rsidR="00DD6558" w:rsidRPr="00DD6558" w:rsidRDefault="00DD6558" w:rsidP="00DD65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DD6558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w sprawie dokonania zmian w budżecie Gminy Jednorożec na 2026 rok</w:t>
      </w:r>
    </w:p>
    <w:p w14:paraId="29A68230" w14:textId="77777777" w:rsidR="00DD6558" w:rsidRPr="00DD6558" w:rsidRDefault="00DD6558" w:rsidP="00DD65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73DD285A" w14:textId="77777777" w:rsidR="00DD6558" w:rsidRPr="00DD6558" w:rsidRDefault="00DD6558" w:rsidP="00DD65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DD6558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 xml:space="preserve">Na podstawie art. 257 ustawy z dnia 27 sierpnia 2009 roku o finansach publicznych (Dz.U.2025 poz. 1483 z </w:t>
      </w:r>
      <w:proofErr w:type="spellStart"/>
      <w:r w:rsidRPr="00DD6558">
        <w:rPr>
          <w:rFonts w:ascii="Calibri" w:hAnsi="Calibri" w:cs="Calibri"/>
          <w:color w:val="000000"/>
          <w:kern w:val="0"/>
          <w:sz w:val="24"/>
          <w:szCs w:val="24"/>
        </w:rPr>
        <w:t>późn</w:t>
      </w:r>
      <w:proofErr w:type="spellEnd"/>
      <w:r w:rsidRPr="00DD6558">
        <w:rPr>
          <w:rFonts w:ascii="Calibri" w:hAnsi="Calibri" w:cs="Calibri"/>
          <w:color w:val="000000"/>
          <w:kern w:val="0"/>
          <w:sz w:val="24"/>
          <w:szCs w:val="24"/>
        </w:rPr>
        <w:t>. zm.) zarządza się co następuje:</w:t>
      </w:r>
    </w:p>
    <w:p w14:paraId="0661F863" w14:textId="77777777" w:rsidR="00DD6558" w:rsidRPr="00DD6558" w:rsidRDefault="00DD6558" w:rsidP="00DD65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7782B2D2" w14:textId="77777777" w:rsidR="00DD6558" w:rsidRPr="00DD6558" w:rsidRDefault="00DD6558" w:rsidP="00DD65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DD6558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1.</w:t>
      </w: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 xml:space="preserve"> 1.  Wprowadza się zmiany w planie dochodów budżetu gminy na 2026 rok zgodnie z załącznikiem nr 1 do zarządzenia.</w:t>
      </w:r>
    </w:p>
    <w:p w14:paraId="6C131FB7" w14:textId="77777777" w:rsidR="00DD6558" w:rsidRPr="00DD6558" w:rsidRDefault="00DD6558" w:rsidP="00DD65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>2. Wprowadza się zmiany w planie wydatków budżetu gminy na 2026 rok zgodnie z załącznikiem nr 2 do zarządzenia.</w:t>
      </w:r>
    </w:p>
    <w:p w14:paraId="34B4B262" w14:textId="77777777" w:rsidR="00DD6558" w:rsidRPr="00DD6558" w:rsidRDefault="00DD6558" w:rsidP="00DD65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>3. Wprowadza się zmiany w planie wydatków na realizację zadań określonych w Gminnym Programie Profilaktyki i Rozwiązywania Problemów Alkoholowych i w Gminnym Programie Przeciwdziałania Narkomanii zgodnie z załącznikiem nr 4 do zarządzenia.</w:t>
      </w:r>
    </w:p>
    <w:p w14:paraId="132C19AB" w14:textId="77777777" w:rsidR="00DD6558" w:rsidRPr="00DD6558" w:rsidRDefault="00DD6558" w:rsidP="00DD65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DD6558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2.</w:t>
      </w: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 xml:space="preserve"> Budżet po zmianach wynosi:</w:t>
      </w:r>
    </w:p>
    <w:p w14:paraId="1DE17437" w14:textId="77777777" w:rsidR="00DD6558" w:rsidRPr="00DD6558" w:rsidRDefault="00DD6558" w:rsidP="00DD65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 xml:space="preserve">1. Dochody - </w:t>
      </w:r>
      <w:r w:rsidRPr="00DD6558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64.078.688,70 zł</w:t>
      </w: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>, w tym:</w:t>
      </w:r>
    </w:p>
    <w:p w14:paraId="6D341335" w14:textId="77777777" w:rsidR="00DD6558" w:rsidRPr="00DD6558" w:rsidRDefault="00DD6558" w:rsidP="00DD65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>1) dochody bieżące - 54.968.309,98 zł;</w:t>
      </w:r>
    </w:p>
    <w:p w14:paraId="01D1BF0F" w14:textId="77777777" w:rsidR="00DD6558" w:rsidRPr="00DD6558" w:rsidRDefault="00DD6558" w:rsidP="00DD65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>2) dochody majątkowe - 9.110.378,72 zł.</w:t>
      </w:r>
    </w:p>
    <w:p w14:paraId="6D42D7C3" w14:textId="77777777" w:rsidR="0091125A" w:rsidRPr="0091125A" w:rsidRDefault="0091125A" w:rsidP="009112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91125A">
        <w:rPr>
          <w:rFonts w:ascii="Calibri" w:hAnsi="Calibri" w:cs="Calibri"/>
          <w:color w:val="000000"/>
          <w:kern w:val="0"/>
          <w:sz w:val="24"/>
          <w:szCs w:val="24"/>
        </w:rPr>
        <w:t xml:space="preserve">2. Wydatki - </w:t>
      </w:r>
      <w:r w:rsidRPr="0091125A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71.648.027,46 zł</w:t>
      </w:r>
      <w:r w:rsidRPr="0091125A">
        <w:rPr>
          <w:rFonts w:ascii="Calibri" w:hAnsi="Calibri" w:cs="Calibri"/>
          <w:color w:val="000000"/>
          <w:kern w:val="0"/>
          <w:sz w:val="24"/>
          <w:szCs w:val="24"/>
        </w:rPr>
        <w:t>, w tym:</w:t>
      </w:r>
    </w:p>
    <w:p w14:paraId="385C4B80" w14:textId="77777777" w:rsidR="0091125A" w:rsidRPr="0091125A" w:rsidRDefault="0091125A" w:rsidP="009112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91125A">
        <w:rPr>
          <w:rFonts w:ascii="Calibri" w:hAnsi="Calibri" w:cs="Calibri"/>
          <w:color w:val="000000"/>
          <w:kern w:val="0"/>
          <w:sz w:val="24"/>
          <w:szCs w:val="24"/>
        </w:rPr>
        <w:t>1) wydatki bieżące - 46.453.972,33 zł;</w:t>
      </w:r>
    </w:p>
    <w:p w14:paraId="47C94A7C" w14:textId="77777777" w:rsidR="0091125A" w:rsidRPr="0091125A" w:rsidRDefault="0091125A" w:rsidP="009112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91125A">
        <w:rPr>
          <w:rFonts w:ascii="Calibri" w:hAnsi="Calibri" w:cs="Calibri"/>
          <w:color w:val="000000"/>
          <w:kern w:val="0"/>
          <w:sz w:val="24"/>
          <w:szCs w:val="24"/>
        </w:rPr>
        <w:t>2) wydatki majątkowe - 25.194.055,13 zł.</w:t>
      </w:r>
    </w:p>
    <w:p w14:paraId="08525F6E" w14:textId="77777777" w:rsidR="00DD6558" w:rsidRPr="00DD6558" w:rsidRDefault="00DD6558" w:rsidP="00DD65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DD6558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3.</w:t>
      </w: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 xml:space="preserve"> Wprowadza się zmiany w planie wydatków związanych z realizacją zadań z zakresu administracji rządowej i innych zadań zleconych zgodnie z załącznikiem nr 3 do zarządzenia.</w:t>
      </w:r>
    </w:p>
    <w:p w14:paraId="5B23A878" w14:textId="77777777" w:rsidR="00DD6558" w:rsidRPr="00DD6558" w:rsidRDefault="00DD6558" w:rsidP="00DD65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D6558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4.</w:t>
      </w: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 xml:space="preserve"> Wykonanie zarządzenia powierza się Wójtowi Gminy.</w:t>
      </w:r>
    </w:p>
    <w:p w14:paraId="0202F590" w14:textId="77777777" w:rsidR="00DD6558" w:rsidRPr="00DD6558" w:rsidRDefault="00DD6558" w:rsidP="00DD65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kern w:val="0"/>
          <w:sz w:val="24"/>
          <w:szCs w:val="24"/>
        </w:rPr>
      </w:pPr>
      <w:r w:rsidRPr="00DD6558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 5.</w:t>
      </w: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 xml:space="preserve"> Zarządzenie wchodzi w życie z dniem podjęcia i podlega ogłoszeniu w Biuletynie Informacji Publicznej Gminy Jednorożec.</w:t>
      </w:r>
    </w:p>
    <w:p w14:paraId="4693535A" w14:textId="77777777" w:rsidR="00DD6558" w:rsidRPr="00DD6558" w:rsidRDefault="00DD6558" w:rsidP="00DD655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ab/>
        <w:t xml:space="preserve">                 </w:t>
      </w:r>
    </w:p>
    <w:p w14:paraId="1CF18CD3" w14:textId="14EAD6F0" w:rsidR="00DD6558" w:rsidRPr="00DD6558" w:rsidRDefault="00DD6558" w:rsidP="00DD655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ab/>
        <w:t xml:space="preserve">              </w:t>
      </w:r>
      <w:r>
        <w:rPr>
          <w:rFonts w:ascii="Calibri" w:hAnsi="Calibri" w:cs="Calibri"/>
          <w:color w:val="000000"/>
          <w:kern w:val="0"/>
          <w:sz w:val="24"/>
          <w:szCs w:val="24"/>
        </w:rPr>
        <w:t xml:space="preserve">  </w:t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 xml:space="preserve">    WÓJT</w:t>
      </w: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ab/>
      </w:r>
    </w:p>
    <w:p w14:paraId="79B43F0F" w14:textId="2AF758DD" w:rsidR="00DD6558" w:rsidRPr="00DD6558" w:rsidRDefault="00DD6558" w:rsidP="00DD655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ab/>
        <w:t xml:space="preserve">                  </w:t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>
        <w:rPr>
          <w:rFonts w:ascii="Calibri" w:hAnsi="Calibri" w:cs="Calibri"/>
          <w:color w:val="000000"/>
          <w:kern w:val="0"/>
          <w:sz w:val="24"/>
          <w:szCs w:val="24"/>
        </w:rPr>
        <w:tab/>
      </w:r>
      <w:r w:rsidRPr="00DD6558">
        <w:rPr>
          <w:rFonts w:ascii="Calibri" w:hAnsi="Calibri" w:cs="Calibri"/>
          <w:color w:val="000000"/>
          <w:kern w:val="0"/>
          <w:sz w:val="24"/>
          <w:szCs w:val="24"/>
        </w:rPr>
        <w:t xml:space="preserve">/-/ mgr inż. Krzysztof </w:t>
      </w:r>
      <w:proofErr w:type="spellStart"/>
      <w:r w:rsidRPr="00DD6558">
        <w:rPr>
          <w:rFonts w:ascii="Calibri" w:hAnsi="Calibri" w:cs="Calibri"/>
          <w:color w:val="000000"/>
          <w:kern w:val="0"/>
          <w:sz w:val="24"/>
          <w:szCs w:val="24"/>
        </w:rPr>
        <w:t>Nizielski</w:t>
      </w:r>
      <w:proofErr w:type="spellEnd"/>
    </w:p>
    <w:p w14:paraId="12E41C70" w14:textId="77777777" w:rsidR="00DD6558" w:rsidRPr="00DD6558" w:rsidRDefault="00DD6558" w:rsidP="00DD655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</w:rPr>
      </w:pPr>
    </w:p>
    <w:p w14:paraId="7A275250" w14:textId="77777777" w:rsidR="00996B4D" w:rsidRDefault="00996B4D"/>
    <w:p w14:paraId="23B30E32" w14:textId="77777777" w:rsidR="00B47F24" w:rsidRDefault="00B47F24" w:rsidP="00B47F24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  <w:bookmarkStart w:id="0" w:name="_Hlk193091890"/>
      <w:bookmarkStart w:id="1" w:name="_Hlk210817397"/>
      <w:r>
        <w:rPr>
          <w:rFonts w:ascii="Calibri" w:hAnsi="Calibri" w:cs="Calibri"/>
          <w:color w:val="000000"/>
        </w:rPr>
        <w:lastRenderedPageBreak/>
        <w:t>Uzasadnienie</w:t>
      </w:r>
    </w:p>
    <w:p w14:paraId="2734696F" w14:textId="77777777" w:rsidR="00B47F24" w:rsidRDefault="00B47F24" w:rsidP="00B47F24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do wprowadzonych zmian w budżecie gminy</w:t>
      </w:r>
    </w:p>
    <w:p w14:paraId="20BD95ED" w14:textId="77777777" w:rsidR="00B47F24" w:rsidRDefault="00B47F24" w:rsidP="00B47F24">
      <w:pPr>
        <w:pStyle w:val="NormalnyWeb"/>
        <w:spacing w:before="0" w:after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na 2026 rok</w:t>
      </w:r>
    </w:p>
    <w:p w14:paraId="242D6D55" w14:textId="77777777" w:rsidR="00B47F24" w:rsidRDefault="00B47F24" w:rsidP="00B47F24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DOCHODY:</w:t>
      </w:r>
    </w:p>
    <w:p w14:paraId="7DC80D3F" w14:textId="77777777" w:rsidR="00B47F24" w:rsidRDefault="00B47F24" w:rsidP="00B47F24">
      <w:pPr>
        <w:pStyle w:val="NormalnyWeb"/>
        <w:spacing w:before="0" w:after="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Dokonuje się zwiększenia planu dochodów na rok 2026 w kwocie 136.751,63 zł wg poniżej wymienionej klasyfikacji budżetowej:</w:t>
      </w:r>
    </w:p>
    <w:p w14:paraId="7EB13301" w14:textId="77777777" w:rsidR="00B47F24" w:rsidRDefault="00B47F24" w:rsidP="00B47F24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852 rozdz. 85203 </w:t>
      </w:r>
      <w:r>
        <w:rPr>
          <w:rFonts w:ascii="Calibri" w:hAnsi="Calibri" w:cs="Calibri"/>
          <w:color w:val="000000"/>
        </w:rPr>
        <w:t>– decyzją Wojewody Mazowieckiego Nr 106 z dnia 13.07.2026 roku zwiększona została dotacja w kwocie 7.361,00 zł (rezerwa celowa 49) z przeznaczeniem                      na wypłacanie dodatku motywacyjnego dla pracowników pomocy społecznej.</w:t>
      </w:r>
    </w:p>
    <w:p w14:paraId="6EFE96C9" w14:textId="77777777" w:rsidR="00B47F24" w:rsidRDefault="00B47F24" w:rsidP="00B47F24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852 rozdz. 85219 </w:t>
      </w:r>
      <w:r>
        <w:rPr>
          <w:rFonts w:ascii="Calibri" w:hAnsi="Calibri" w:cs="Calibri"/>
          <w:color w:val="000000"/>
        </w:rPr>
        <w:t>– decyzją Wojewody Mazowieckiego Nr 106 z dnia 13.07.2026 roku zwiększona została dotacja w kwocie 55.031,00 zł (rezerwa celowa 49) z przeznaczeniem                      na wypłacanie dodatku motywacyjnego dla pracowników pomocy społecznej.</w:t>
      </w:r>
    </w:p>
    <w:p w14:paraId="37EB8CBD" w14:textId="77777777" w:rsidR="00B47F24" w:rsidRDefault="00B47F24" w:rsidP="00B47F24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852 rozdz. 85295 </w:t>
      </w:r>
      <w:r>
        <w:rPr>
          <w:rFonts w:ascii="Calibri" w:hAnsi="Calibri" w:cs="Calibri"/>
          <w:color w:val="000000"/>
        </w:rPr>
        <w:t>– decyzją Wojewody Mazowieckiego Nr 109 z dnia 15.07.2026 roku przyznana została dotacja w kwocie 67.680,00 zł (rezerwa celowa 71) z przeznaczeniem                      na realizację programu „Aktywni Seniorzy – Asy”.</w:t>
      </w:r>
    </w:p>
    <w:p w14:paraId="628301E7" w14:textId="77777777" w:rsidR="00B47F24" w:rsidRDefault="00B47F24" w:rsidP="00B47F24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855 rozdz. 85504 </w:t>
      </w:r>
      <w:r>
        <w:rPr>
          <w:rFonts w:ascii="Calibri" w:hAnsi="Calibri" w:cs="Calibri"/>
          <w:color w:val="000000"/>
        </w:rPr>
        <w:t>– decyzją Wojewody Mazowieckiego Nr 98 z dnia 01.07.2026 roku zwiększona została dotacja w kwocie 6.679,63 zł (rezerwa celowa 49) z przeznaczeniem                      na dofinansowanie wynagrodzeń pracowników jednostek wspierania rodziny i systemu pieczy zastępczej.</w:t>
      </w:r>
    </w:p>
    <w:p w14:paraId="56ECF38D" w14:textId="77777777" w:rsidR="00B47F24" w:rsidRDefault="00B47F24" w:rsidP="00B47F24">
      <w:pPr>
        <w:pStyle w:val="NormalnyWeb"/>
        <w:spacing w:before="0" w:after="0" w:line="360" w:lineRule="auto"/>
        <w:jc w:val="both"/>
        <w:rPr>
          <w:rFonts w:ascii="Calibri" w:hAnsi="Calibri" w:cs="Calibri"/>
          <w:b/>
          <w:bCs/>
          <w:color w:val="000000"/>
          <w:u w:val="single"/>
        </w:rPr>
      </w:pPr>
    </w:p>
    <w:p w14:paraId="5B4852FE" w14:textId="77777777" w:rsidR="00B47F24" w:rsidRDefault="00B47F24" w:rsidP="00B47F24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WYDATKI:</w:t>
      </w:r>
    </w:p>
    <w:p w14:paraId="00A4D443" w14:textId="77777777" w:rsidR="00B47F24" w:rsidRDefault="00B47F24" w:rsidP="00B47F24">
      <w:pPr>
        <w:pStyle w:val="NormalnyWeb"/>
        <w:spacing w:before="0" w:after="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Dokonuje się zwiększenia planu wydatków na rok 2026 w 136.751,63 zł wg poniżej wymienionej klasyfikacji budżetowej:</w:t>
      </w:r>
    </w:p>
    <w:p w14:paraId="4E6FB6BA" w14:textId="77777777" w:rsidR="00B47F24" w:rsidRDefault="00B47F24" w:rsidP="00B47F24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630 rozdz. 63003 </w:t>
      </w:r>
      <w:r>
        <w:rPr>
          <w:rFonts w:ascii="Calibri" w:hAnsi="Calibri" w:cs="Calibri"/>
          <w:color w:val="000000"/>
        </w:rPr>
        <w:t>– w ramach turystyki w planie finansowym Urzędu Gminy w Jednorożcu wprowadza się plan wydatków usług pozostałych w kwocie 26.035,00 zł.</w:t>
      </w:r>
    </w:p>
    <w:p w14:paraId="2EC1D3BE" w14:textId="77777777" w:rsidR="00B47F24" w:rsidRDefault="00B47F24" w:rsidP="00B47F24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750 rozdz. 75085 </w:t>
      </w:r>
      <w:r>
        <w:rPr>
          <w:rFonts w:ascii="Calibri" w:hAnsi="Calibri" w:cs="Calibri"/>
          <w:color w:val="000000"/>
        </w:rPr>
        <w:t>– w planie finansowym Gminnego Zespołu Oświaty w Jednorożcu dokonuje się zmniejszenia planu wydatków zakupu materiałów w kwocie 660,00 zł, zwiększa się plan wydatków odpisów na ZFŚS w kwocie 660,00 zł.</w:t>
      </w:r>
    </w:p>
    <w:p w14:paraId="5CE4DA9E" w14:textId="77777777" w:rsidR="00B47F24" w:rsidRDefault="00B47F24" w:rsidP="00B47F24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754 rozdz. 75412 </w:t>
      </w:r>
      <w:r>
        <w:rPr>
          <w:rFonts w:ascii="Calibri" w:hAnsi="Calibri" w:cs="Calibri"/>
          <w:color w:val="000000"/>
        </w:rPr>
        <w:t>– w ramach ochotniczych straży pożarnych dokonuje się zwiększenia planu różnych wydatków na rzecz osób fizycznych w kwocie 3.250,00 zł oraz różne opłaty i składki w kwocie 500,00 zł, zmniejsza się plan wydatków usług remontowych w kwocie 3.750,00 zł.</w:t>
      </w:r>
    </w:p>
    <w:p w14:paraId="52A3BAE3" w14:textId="77777777" w:rsidR="00B47F24" w:rsidRDefault="00B47F24" w:rsidP="00B47F24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lastRenderedPageBreak/>
        <w:t xml:space="preserve">Dział 758 rozdz. 75818 </w:t>
      </w:r>
      <w:r>
        <w:rPr>
          <w:rFonts w:ascii="Calibri" w:hAnsi="Calibri" w:cs="Calibri"/>
          <w:color w:val="000000"/>
        </w:rPr>
        <w:t>– uruchamia się rezerwę ogólną w kwocie 26.035,00 zł z przeznaczeniem na usługi w zakresie turystyki.</w:t>
      </w:r>
    </w:p>
    <w:p w14:paraId="6E4567FC" w14:textId="77777777" w:rsidR="00B47F24" w:rsidRDefault="00B47F24" w:rsidP="00B47F24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801 rozdz. 80101 </w:t>
      </w:r>
      <w:r>
        <w:rPr>
          <w:rFonts w:ascii="Calibri" w:hAnsi="Calibri" w:cs="Calibri"/>
          <w:color w:val="000000"/>
        </w:rPr>
        <w:t>– w ramach szkół podstawowych wprowadza się zmiany:</w:t>
      </w:r>
    </w:p>
    <w:p w14:paraId="77B3205C" w14:textId="77777777" w:rsidR="00B47F24" w:rsidRDefault="00B47F24" w:rsidP="00B47F24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w planie finansowym Publicznej Szkoły Podstawowej Żelazna Rządowa – Parciaki z siedzibą w Parciakach dokonuje się zwiększenia planu wydatków usług pozostałych w kwocie 3.000,00 zł, zmniejsza się plan wydatków dodatkowego wynagrodzenia rocznego nauczycieli w kwocie 3.000,00 zł;</w:t>
      </w:r>
    </w:p>
    <w:p w14:paraId="2DED6654" w14:textId="77777777" w:rsidR="00B47F24" w:rsidRDefault="00B47F24" w:rsidP="00B47F24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w planie finansowym Zespołu Placówek Oświatowych w Jednorożcu dokonuje się zwiększenia planu wydatków wynagrodzeń bezosobowych w kwocie 800,00 zł, zakup materiałów w kwocie 5.000,00 zł, opłaty i składki w kwocie 9.200,00 zł, zmniejsza się plan wydatków dodatkowego wynagrodzenia rocznego nauczycieli w kwocie 15.000,00 zł.</w:t>
      </w:r>
    </w:p>
    <w:p w14:paraId="077B7691" w14:textId="77777777" w:rsidR="00B47F24" w:rsidRDefault="00B47F24" w:rsidP="00B47F24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801 rozdz. 80104 </w:t>
      </w:r>
      <w:r>
        <w:rPr>
          <w:rFonts w:ascii="Calibri" w:hAnsi="Calibri" w:cs="Calibri"/>
          <w:color w:val="000000"/>
        </w:rPr>
        <w:t>– w ramach przedszkola w planie finansowym Zespołu Placówek Oświatowych w Jednorożcu dokonuje się zwiększenia planu wydatków wynagrodzeń bezosobowych w kwocie 600,00 zł, zmniejsza się plan wydatków dodatkowego wynagrodzenia rocznego nauczycieli w kwocie 600,00 zł.</w:t>
      </w:r>
    </w:p>
    <w:p w14:paraId="2680482F" w14:textId="77777777" w:rsidR="00B47F24" w:rsidRDefault="00B47F24" w:rsidP="00B47F24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801 rozdz. 80120 </w:t>
      </w:r>
      <w:r>
        <w:rPr>
          <w:rFonts w:ascii="Calibri" w:hAnsi="Calibri" w:cs="Calibri"/>
          <w:color w:val="000000"/>
        </w:rPr>
        <w:t>– w ramach liceum ogólnokształcącego w planie finansowym Zespołu Placówek Oświatowych w Jednorożcu dokonuje się zwiększenia planu wydatków opłat i składek w kwocie 1.500,00 zł, zmniejsza się plan wydatków dodatkowego wynagrodzenia rocznego nauczycieli w kwocie 1.500,00 zł.</w:t>
      </w:r>
    </w:p>
    <w:p w14:paraId="225DECB2" w14:textId="778293E6" w:rsidR="00B47F24" w:rsidRDefault="00B47F24" w:rsidP="00B47F24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851 rozdz. 85154 </w:t>
      </w:r>
      <w:r>
        <w:rPr>
          <w:rFonts w:ascii="Calibri" w:hAnsi="Calibri" w:cs="Calibri"/>
          <w:color w:val="000000"/>
        </w:rPr>
        <w:t>– w ramach przeciwdziałania alkoholizmowi dokonuje się zmniejszenia planu wydatków opłat i składek w kwocie 1.000,00 zł, zwiększa się plan wydatków kosztów postępowania sądowego w kwocie 1.000,00 zł.</w:t>
      </w:r>
    </w:p>
    <w:p w14:paraId="084E364B" w14:textId="77777777" w:rsidR="00B47F24" w:rsidRDefault="00B47F24" w:rsidP="00B47F24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852 rozdz. 85203 </w:t>
      </w:r>
      <w:r>
        <w:rPr>
          <w:rFonts w:ascii="Calibri" w:hAnsi="Calibri" w:cs="Calibri"/>
          <w:color w:val="000000"/>
        </w:rPr>
        <w:t>– w planie finansowym Ośrodka Pomocy Społecznej w Jednorożcu w ramach ośrodków wsparcia w związku ze zwiększoną dotacją zwiększa się plan wydatków wynagrodzeń osobowych pracowników wraz z pochodnymi  w łącznej kwocie 7.361,00 zł.</w:t>
      </w:r>
    </w:p>
    <w:p w14:paraId="3B85959E" w14:textId="77777777" w:rsidR="00B47F24" w:rsidRDefault="00B47F24" w:rsidP="00B47F24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852 rozdz. 85205 </w:t>
      </w:r>
      <w:r>
        <w:rPr>
          <w:rFonts w:ascii="Calibri" w:hAnsi="Calibri" w:cs="Calibri"/>
          <w:color w:val="000000"/>
        </w:rPr>
        <w:t>– w planie finansowym Ośrodka Pomocy Społecznej w Jednorożcu w ramach przeciwdziałania przemocy domowej zwiększa się plan wydatków zakupu materiałów w kwocie 1.000,00 zł, zmniejsza się plan wydatków usług pozostałych w kwocie 1.000,00 zł.</w:t>
      </w:r>
    </w:p>
    <w:p w14:paraId="0EC994FC" w14:textId="77777777" w:rsidR="00B47F24" w:rsidRDefault="00B47F24" w:rsidP="00B47F24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852 rozdz. 85219 </w:t>
      </w:r>
      <w:r>
        <w:rPr>
          <w:rFonts w:ascii="Calibri" w:hAnsi="Calibri" w:cs="Calibri"/>
          <w:color w:val="000000"/>
        </w:rPr>
        <w:t>– w planie finansowym Ośrodka Pomocy Społecznej w Jednorożcu w związku ze zwiększoną dotacją zwiększa się plan wydatków wynagrodzeń osobowych pracowników wraz z pochodnymi  w łącznej kwocie 55.031,00 zł oraz zwiększa się plan wydatków szkoleń pracowników w kwocie 1.000,00 zł.</w:t>
      </w:r>
    </w:p>
    <w:p w14:paraId="66653F11" w14:textId="77777777" w:rsidR="00B47F24" w:rsidRDefault="00B47F24" w:rsidP="00B47F24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000000"/>
          <w:u w:val="single"/>
        </w:rPr>
        <w:lastRenderedPageBreak/>
        <w:t xml:space="preserve">Dział 852 rozdz. 85228 </w:t>
      </w:r>
      <w:r>
        <w:rPr>
          <w:rFonts w:ascii="Calibri" w:hAnsi="Calibri" w:cs="Calibri"/>
          <w:color w:val="000000"/>
        </w:rPr>
        <w:t xml:space="preserve">– w planie finansowym Ośrodka Pomocy Społecznej w Jednorożcu w ramach usług opiekuńczych zwiększa się plan wydatków wynagrodzeń osobowych pracowników w kwocie 197,69 zł, zmniejsza się plan wydatków dodatkowego wynagrodzenia </w:t>
      </w:r>
      <w:r>
        <w:rPr>
          <w:rFonts w:ascii="Calibri" w:hAnsi="Calibri" w:cs="Calibri"/>
        </w:rPr>
        <w:t>rocznego w kwocie 197,69 zł.</w:t>
      </w:r>
    </w:p>
    <w:p w14:paraId="55315FDE" w14:textId="77777777" w:rsidR="00B47F24" w:rsidRDefault="00B47F24" w:rsidP="00B47F24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Dział 852 rozdz. 85295</w:t>
      </w:r>
      <w:r>
        <w:rPr>
          <w:rFonts w:ascii="Calibri" w:hAnsi="Calibri" w:cs="Calibri"/>
        </w:rPr>
        <w:t>– w planie finansowym Ośrodka Pomocy Społecznej w Jednorożcu w ramach pozostałej działalności w związku ze zwiększoną dotacją zwiększa się plan wydatków składek na ubezpieczenia społeczne w kwocie 5.000,00 zł, wynagrodzeń bezosobowych kwocie 28.400,00 zł, zakup materiałów w kwocie 11.500,00 zł, zakup środków żywności w kwocie 6.000,00 zł oraz usługi pozostałe w kwocie 16.780,00 zł, zmniejsza się plan wydatków świadczeń społecznych w kwocie 1.000,00 zł.</w:t>
      </w:r>
    </w:p>
    <w:p w14:paraId="6237A8AE" w14:textId="77777777" w:rsidR="00B47F24" w:rsidRDefault="00B47F24" w:rsidP="00B47F24">
      <w:pPr>
        <w:pStyle w:val="NormalnyWeb"/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  <w:u w:val="single"/>
        </w:rPr>
        <w:t xml:space="preserve">Dział 855 rozdz. 85504  </w:t>
      </w:r>
      <w:r>
        <w:rPr>
          <w:rFonts w:ascii="Calibri" w:hAnsi="Calibri" w:cs="Calibri"/>
          <w:color w:val="000000"/>
        </w:rPr>
        <w:t>– w planie finansowym Ośrodka Pomocy Społecznej w Jednorożcu w ramach wspierania rodziny w związku ze zwiększoną dotacją zwiększa się plan wydatków wynagrodzeń osobowych wraz z pochodnymi w łącznej kwocie 6.679,63 zł.</w:t>
      </w:r>
      <w:bookmarkEnd w:id="0"/>
      <w:bookmarkEnd w:id="1"/>
    </w:p>
    <w:p w14:paraId="4CD0D11F" w14:textId="77777777" w:rsidR="00B47F24" w:rsidRDefault="00B47F24"/>
    <w:sectPr w:rsidR="00B47F24" w:rsidSect="00DD6558">
      <w:pgSz w:w="11909" w:h="16834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610"/>
    <w:rsid w:val="005B7812"/>
    <w:rsid w:val="006A7707"/>
    <w:rsid w:val="008757C2"/>
    <w:rsid w:val="008D4610"/>
    <w:rsid w:val="0091125A"/>
    <w:rsid w:val="00996B4D"/>
    <w:rsid w:val="00B47F24"/>
    <w:rsid w:val="00D0065B"/>
    <w:rsid w:val="00DD6558"/>
    <w:rsid w:val="00EA01DE"/>
    <w:rsid w:val="00F0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61BD"/>
  <w15:chartTrackingRefBased/>
  <w15:docId w15:val="{A95D358D-46FB-4EAE-B978-D3D097830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46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46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46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46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46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46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46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46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46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46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46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46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46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46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46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46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46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46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46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4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46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46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46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46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46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46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46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46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4610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semiHidden/>
    <w:unhideWhenUsed/>
    <w:rsid w:val="00B47F24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994</Words>
  <Characters>5964</Characters>
  <Application>Microsoft Office Word</Application>
  <DocSecurity>0</DocSecurity>
  <Lines>49</Lines>
  <Paragraphs>13</Paragraphs>
  <ScaleCrop>false</ScaleCrop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Kucińska</dc:creator>
  <cp:keywords/>
  <dc:description/>
  <cp:lastModifiedBy>Magdalena Kucińska</cp:lastModifiedBy>
  <cp:revision>8</cp:revision>
  <dcterms:created xsi:type="dcterms:W3CDTF">2026-07-17T09:35:00Z</dcterms:created>
  <dcterms:modified xsi:type="dcterms:W3CDTF">2026-07-17T10:42:00Z</dcterms:modified>
</cp:coreProperties>
</file>