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93383" w14:textId="698BD170" w:rsidR="00E82329" w:rsidRPr="009062CF" w:rsidRDefault="00E82329" w:rsidP="00E82329">
      <w:pPr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9062CF">
        <w:rPr>
          <w:rFonts w:ascii="Calibri" w:hAnsi="Calibri" w:cs="Calibri"/>
          <w:b/>
          <w:bCs/>
          <w:sz w:val="24"/>
          <w:szCs w:val="24"/>
        </w:rPr>
        <w:t xml:space="preserve">UCHWAŁA NR </w:t>
      </w:r>
      <w:r>
        <w:rPr>
          <w:rFonts w:ascii="Calibri" w:hAnsi="Calibri" w:cs="Calibri"/>
          <w:b/>
          <w:bCs/>
          <w:sz w:val="24"/>
          <w:szCs w:val="24"/>
        </w:rPr>
        <w:t>XXVIII</w:t>
      </w:r>
      <w:r w:rsidR="00BE40AE">
        <w:rPr>
          <w:rFonts w:ascii="Calibri" w:hAnsi="Calibri" w:cs="Calibri"/>
          <w:b/>
          <w:bCs/>
          <w:sz w:val="24"/>
          <w:szCs w:val="24"/>
        </w:rPr>
        <w:t>. 47.</w:t>
      </w:r>
      <w:r w:rsidRPr="009062CF">
        <w:rPr>
          <w:rFonts w:ascii="Calibri" w:hAnsi="Calibri" w:cs="Calibri"/>
          <w:b/>
          <w:bCs/>
          <w:sz w:val="24"/>
          <w:szCs w:val="24"/>
        </w:rPr>
        <w:t>202</w:t>
      </w:r>
      <w:r>
        <w:rPr>
          <w:rFonts w:ascii="Calibri" w:hAnsi="Calibri" w:cs="Calibri"/>
          <w:b/>
          <w:bCs/>
          <w:sz w:val="24"/>
          <w:szCs w:val="24"/>
        </w:rPr>
        <w:t>6</w:t>
      </w:r>
    </w:p>
    <w:p w14:paraId="1C3A1071" w14:textId="77777777" w:rsidR="00E82329" w:rsidRPr="009062CF" w:rsidRDefault="00E82329" w:rsidP="00E82329">
      <w:pPr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9062CF">
        <w:rPr>
          <w:rFonts w:ascii="Calibri" w:hAnsi="Calibri" w:cs="Calibri"/>
          <w:b/>
          <w:bCs/>
          <w:sz w:val="24"/>
          <w:szCs w:val="24"/>
        </w:rPr>
        <w:t>RADY GMINY JEDNOROŻEC</w:t>
      </w:r>
    </w:p>
    <w:p w14:paraId="7A958F72" w14:textId="6DD6EDC0" w:rsidR="00E82329" w:rsidRPr="009062CF" w:rsidRDefault="00E82329" w:rsidP="00E82329">
      <w:pPr>
        <w:spacing w:after="0" w:line="240" w:lineRule="auto"/>
        <w:jc w:val="center"/>
        <w:rPr>
          <w:rFonts w:ascii="Calibri" w:hAnsi="Calibri" w:cs="Calibri"/>
          <w:b/>
          <w:bCs/>
          <w:sz w:val="21"/>
          <w:szCs w:val="21"/>
        </w:rPr>
      </w:pPr>
      <w:r w:rsidRPr="009062CF">
        <w:rPr>
          <w:rFonts w:ascii="Calibri" w:hAnsi="Calibri" w:cs="Calibri"/>
          <w:b/>
          <w:bCs/>
          <w:sz w:val="21"/>
          <w:szCs w:val="21"/>
        </w:rPr>
        <w:t xml:space="preserve">z dnia </w:t>
      </w:r>
      <w:r w:rsidR="00BE40AE">
        <w:rPr>
          <w:rFonts w:ascii="Calibri" w:hAnsi="Calibri" w:cs="Calibri"/>
          <w:b/>
          <w:bCs/>
          <w:sz w:val="21"/>
          <w:szCs w:val="21"/>
        </w:rPr>
        <w:t xml:space="preserve">12 sierpnia </w:t>
      </w:r>
      <w:r w:rsidRPr="009062CF">
        <w:rPr>
          <w:rFonts w:ascii="Calibri" w:hAnsi="Calibri" w:cs="Calibri"/>
          <w:b/>
          <w:bCs/>
          <w:sz w:val="21"/>
          <w:szCs w:val="21"/>
        </w:rPr>
        <w:t>202</w:t>
      </w:r>
      <w:r>
        <w:rPr>
          <w:rFonts w:ascii="Calibri" w:hAnsi="Calibri" w:cs="Calibri"/>
          <w:b/>
          <w:bCs/>
          <w:sz w:val="21"/>
          <w:szCs w:val="21"/>
        </w:rPr>
        <w:t>6</w:t>
      </w:r>
      <w:r w:rsidRPr="009062CF">
        <w:rPr>
          <w:rFonts w:ascii="Calibri" w:hAnsi="Calibri" w:cs="Calibri"/>
          <w:b/>
          <w:bCs/>
          <w:sz w:val="21"/>
          <w:szCs w:val="21"/>
        </w:rPr>
        <w:t xml:space="preserve"> roku</w:t>
      </w:r>
    </w:p>
    <w:p w14:paraId="56AD04CB" w14:textId="77777777" w:rsidR="00E82329" w:rsidRPr="00CD0AFB" w:rsidRDefault="00E82329" w:rsidP="00E82329">
      <w:pPr>
        <w:spacing w:after="0" w:line="240" w:lineRule="auto"/>
        <w:jc w:val="center"/>
        <w:rPr>
          <w:b/>
          <w:bCs/>
          <w:sz w:val="16"/>
          <w:szCs w:val="16"/>
        </w:rPr>
      </w:pPr>
    </w:p>
    <w:p w14:paraId="469DCDAA" w14:textId="6295833A" w:rsidR="00E82329" w:rsidRPr="009062CF" w:rsidRDefault="00E82329" w:rsidP="00E82329">
      <w:pPr>
        <w:spacing w:after="0" w:line="240" w:lineRule="auto"/>
        <w:jc w:val="center"/>
        <w:rPr>
          <w:rFonts w:ascii="Calibri" w:hAnsi="Calibri" w:cs="Calibri"/>
          <w:b/>
          <w:bCs/>
          <w:sz w:val="21"/>
          <w:szCs w:val="21"/>
        </w:rPr>
      </w:pPr>
      <w:r>
        <w:rPr>
          <w:rFonts w:ascii="Calibri" w:hAnsi="Calibri" w:cs="Calibri"/>
          <w:b/>
          <w:bCs/>
          <w:sz w:val="21"/>
          <w:szCs w:val="21"/>
        </w:rPr>
        <w:t xml:space="preserve">zmieniająca uchwałę nr XXIII.13.2026 Rady Gminy Jednorożec z dnia 30 marca 2026 roku </w:t>
      </w:r>
      <w:r w:rsidRPr="009062CF">
        <w:rPr>
          <w:rFonts w:ascii="Calibri" w:hAnsi="Calibri" w:cs="Calibri"/>
          <w:b/>
          <w:bCs/>
          <w:sz w:val="21"/>
          <w:szCs w:val="21"/>
        </w:rPr>
        <w:t xml:space="preserve">w sprawie udzielenia pomocy finansowej dla Powiatu Przasnyskiego na realizację zadania </w:t>
      </w:r>
      <w:r>
        <w:rPr>
          <w:rFonts w:ascii="Calibri" w:hAnsi="Calibri" w:cs="Calibri"/>
          <w:b/>
          <w:bCs/>
          <w:sz w:val="21"/>
          <w:szCs w:val="21"/>
        </w:rPr>
        <w:t xml:space="preserve">pn. „Budowa chodnika w ciągu drogi powiatowej nr 3212W </w:t>
      </w:r>
      <w:proofErr w:type="spellStart"/>
      <w:r>
        <w:rPr>
          <w:rFonts w:ascii="Calibri" w:hAnsi="Calibri" w:cs="Calibri"/>
          <w:b/>
          <w:bCs/>
          <w:sz w:val="21"/>
          <w:szCs w:val="21"/>
        </w:rPr>
        <w:t>Małowidz</w:t>
      </w:r>
      <w:proofErr w:type="spellEnd"/>
      <w:r>
        <w:rPr>
          <w:rFonts w:ascii="Calibri" w:hAnsi="Calibri" w:cs="Calibri"/>
          <w:b/>
          <w:bCs/>
          <w:sz w:val="21"/>
          <w:szCs w:val="21"/>
        </w:rPr>
        <w:t xml:space="preserve"> – Olszewka </w:t>
      </w:r>
      <w:r w:rsidR="002424EB">
        <w:rPr>
          <w:rFonts w:ascii="Calibri" w:hAnsi="Calibri" w:cs="Calibri"/>
          <w:b/>
          <w:bCs/>
          <w:sz w:val="21"/>
          <w:szCs w:val="21"/>
        </w:rPr>
        <w:t>–</w:t>
      </w:r>
      <w:r>
        <w:rPr>
          <w:rFonts w:ascii="Calibri" w:hAnsi="Calibri" w:cs="Calibri"/>
          <w:b/>
          <w:bCs/>
          <w:sz w:val="21"/>
          <w:szCs w:val="21"/>
        </w:rPr>
        <w:t xml:space="preserve"> Parciaki</w:t>
      </w:r>
      <w:r w:rsidR="002424EB">
        <w:rPr>
          <w:rFonts w:ascii="Calibri" w:hAnsi="Calibri" w:cs="Calibri"/>
          <w:b/>
          <w:bCs/>
          <w:sz w:val="21"/>
          <w:szCs w:val="21"/>
        </w:rPr>
        <w:t>”</w:t>
      </w:r>
    </w:p>
    <w:p w14:paraId="2EE7DE82" w14:textId="77777777" w:rsidR="00E82329" w:rsidRPr="009062CF" w:rsidRDefault="00E82329" w:rsidP="00E82329">
      <w:pPr>
        <w:spacing w:after="0" w:line="288" w:lineRule="auto"/>
        <w:rPr>
          <w:rFonts w:ascii="Calibri" w:hAnsi="Calibri" w:cs="Calibri"/>
          <w:b/>
          <w:bCs/>
          <w:sz w:val="21"/>
          <w:szCs w:val="21"/>
        </w:rPr>
      </w:pPr>
    </w:p>
    <w:p w14:paraId="104FDC59" w14:textId="15AA6429" w:rsidR="00E82329" w:rsidRPr="009062CF" w:rsidRDefault="00E82329" w:rsidP="00E82329">
      <w:pPr>
        <w:spacing w:after="0" w:line="276" w:lineRule="auto"/>
        <w:jc w:val="both"/>
        <w:rPr>
          <w:rFonts w:ascii="Calibri" w:hAnsi="Calibri" w:cs="Calibri"/>
          <w:sz w:val="21"/>
          <w:szCs w:val="21"/>
        </w:rPr>
      </w:pPr>
      <w:r w:rsidRPr="009062CF">
        <w:rPr>
          <w:rFonts w:ascii="Calibri" w:hAnsi="Calibri" w:cs="Calibri"/>
          <w:sz w:val="21"/>
          <w:szCs w:val="21"/>
        </w:rPr>
        <w:t>Działając na podstawie art. 10 ust. 2</w:t>
      </w:r>
      <w:r w:rsidRPr="009062CF">
        <w:rPr>
          <w:rFonts w:ascii="Calibri" w:hAnsi="Calibri" w:cs="Calibri"/>
          <w:color w:val="FF0000"/>
          <w:sz w:val="21"/>
          <w:szCs w:val="21"/>
        </w:rPr>
        <w:t xml:space="preserve"> </w:t>
      </w:r>
      <w:r w:rsidRPr="009062CF">
        <w:rPr>
          <w:rFonts w:ascii="Calibri" w:hAnsi="Calibri" w:cs="Calibri"/>
          <w:sz w:val="21"/>
          <w:szCs w:val="21"/>
        </w:rPr>
        <w:t>– ustawy z dnia 8 marca 1990 roku – o samorządzie gminnym (Dz. U. z                   202</w:t>
      </w:r>
      <w:r>
        <w:rPr>
          <w:rFonts w:ascii="Calibri" w:hAnsi="Calibri" w:cs="Calibri"/>
          <w:sz w:val="21"/>
          <w:szCs w:val="21"/>
        </w:rPr>
        <w:t>6</w:t>
      </w:r>
      <w:r w:rsidRPr="009062CF">
        <w:rPr>
          <w:rFonts w:ascii="Calibri" w:hAnsi="Calibri" w:cs="Calibri"/>
          <w:sz w:val="21"/>
          <w:szCs w:val="21"/>
        </w:rPr>
        <w:t xml:space="preserve"> r., poz. </w:t>
      </w:r>
      <w:r>
        <w:rPr>
          <w:rFonts w:ascii="Calibri" w:hAnsi="Calibri" w:cs="Calibri"/>
          <w:sz w:val="21"/>
          <w:szCs w:val="21"/>
        </w:rPr>
        <w:t>662</w:t>
      </w:r>
      <w:r w:rsidRPr="009062CF">
        <w:rPr>
          <w:rFonts w:ascii="Calibri" w:hAnsi="Calibri" w:cs="Calibri"/>
          <w:sz w:val="21"/>
          <w:szCs w:val="21"/>
        </w:rPr>
        <w:t xml:space="preserve"> z późniejszymi zmianami), w związku z art. 216 ust. 2 pkt 5 i art. 220 ust. 1 i ust. 2 – ustawy z dnia 27 sierpnia 2009 roku – o finansach publicznych (Dz. U. z 202</w:t>
      </w:r>
      <w:r>
        <w:rPr>
          <w:rFonts w:ascii="Calibri" w:hAnsi="Calibri" w:cs="Calibri"/>
          <w:sz w:val="21"/>
          <w:szCs w:val="21"/>
        </w:rPr>
        <w:t>5</w:t>
      </w:r>
      <w:r w:rsidRPr="009062CF">
        <w:rPr>
          <w:rFonts w:ascii="Calibri" w:hAnsi="Calibri" w:cs="Calibri"/>
          <w:sz w:val="21"/>
          <w:szCs w:val="21"/>
        </w:rPr>
        <w:t xml:space="preserve"> r., poz. </w:t>
      </w:r>
      <w:r>
        <w:rPr>
          <w:rFonts w:ascii="Calibri" w:hAnsi="Calibri" w:cs="Calibri"/>
          <w:sz w:val="21"/>
          <w:szCs w:val="21"/>
        </w:rPr>
        <w:t>1483</w:t>
      </w:r>
      <w:r w:rsidRPr="009062CF">
        <w:rPr>
          <w:rFonts w:ascii="Calibri" w:hAnsi="Calibri" w:cs="Calibri"/>
          <w:sz w:val="21"/>
          <w:szCs w:val="21"/>
        </w:rPr>
        <w:t xml:space="preserve"> z późniejszymi zmianami),</w:t>
      </w:r>
    </w:p>
    <w:p w14:paraId="62C501DF" w14:textId="77777777" w:rsidR="00E82329" w:rsidRPr="009062CF" w:rsidRDefault="00E82329" w:rsidP="00E82329">
      <w:pPr>
        <w:spacing w:after="0" w:line="288" w:lineRule="auto"/>
        <w:jc w:val="both"/>
        <w:rPr>
          <w:rFonts w:ascii="Calibri" w:hAnsi="Calibri" w:cs="Calibri"/>
          <w:sz w:val="16"/>
          <w:szCs w:val="16"/>
        </w:rPr>
      </w:pPr>
    </w:p>
    <w:p w14:paraId="3AE5A30D" w14:textId="77777777" w:rsidR="00E82329" w:rsidRPr="009062CF" w:rsidRDefault="00E82329" w:rsidP="00E82329">
      <w:pPr>
        <w:spacing w:after="0" w:line="288" w:lineRule="auto"/>
        <w:jc w:val="center"/>
        <w:rPr>
          <w:rFonts w:ascii="Calibri" w:hAnsi="Calibri" w:cs="Calibri"/>
          <w:b/>
          <w:bCs/>
          <w:sz w:val="21"/>
          <w:szCs w:val="21"/>
        </w:rPr>
      </w:pPr>
      <w:r w:rsidRPr="009062CF">
        <w:rPr>
          <w:rFonts w:ascii="Calibri" w:hAnsi="Calibri" w:cs="Calibri"/>
          <w:b/>
          <w:bCs/>
          <w:sz w:val="21"/>
          <w:szCs w:val="21"/>
        </w:rPr>
        <w:t>uchwala się co następuje:</w:t>
      </w:r>
    </w:p>
    <w:p w14:paraId="16ACF7CD" w14:textId="77777777" w:rsidR="00E82329" w:rsidRPr="009062CF" w:rsidRDefault="00E82329" w:rsidP="00E82329">
      <w:pPr>
        <w:spacing w:after="0" w:line="288" w:lineRule="auto"/>
        <w:jc w:val="both"/>
        <w:rPr>
          <w:rFonts w:ascii="Calibri" w:hAnsi="Calibri" w:cs="Calibri"/>
          <w:b/>
          <w:bCs/>
          <w:sz w:val="16"/>
          <w:szCs w:val="16"/>
        </w:rPr>
      </w:pPr>
    </w:p>
    <w:p w14:paraId="04AB314B" w14:textId="77777777" w:rsidR="00E82329" w:rsidRPr="009062CF" w:rsidRDefault="00E82329" w:rsidP="00E82329">
      <w:pPr>
        <w:spacing w:after="0" w:line="288" w:lineRule="auto"/>
        <w:jc w:val="center"/>
        <w:rPr>
          <w:rFonts w:ascii="Calibri" w:hAnsi="Calibri" w:cs="Calibri"/>
          <w:b/>
          <w:bCs/>
          <w:sz w:val="21"/>
          <w:szCs w:val="21"/>
        </w:rPr>
      </w:pPr>
      <w:r w:rsidRPr="009062CF">
        <w:rPr>
          <w:rFonts w:ascii="Calibri" w:hAnsi="Calibri" w:cs="Calibri"/>
          <w:b/>
          <w:bCs/>
          <w:sz w:val="21"/>
          <w:szCs w:val="21"/>
        </w:rPr>
        <w:t>§ 1</w:t>
      </w:r>
    </w:p>
    <w:p w14:paraId="4A6C9E6F" w14:textId="6FEF94CE" w:rsidR="00E82329" w:rsidRPr="002424EB" w:rsidRDefault="00E82329" w:rsidP="002424EB">
      <w:pPr>
        <w:spacing w:after="0" w:line="240" w:lineRule="auto"/>
        <w:jc w:val="both"/>
        <w:rPr>
          <w:rFonts w:ascii="Calibri" w:hAnsi="Calibri" w:cs="Calibri"/>
          <w:sz w:val="21"/>
          <w:szCs w:val="21"/>
        </w:rPr>
      </w:pPr>
      <w:r w:rsidRPr="00E82329">
        <w:rPr>
          <w:rFonts w:ascii="Calibri" w:hAnsi="Calibri" w:cs="Calibri"/>
          <w:sz w:val="21"/>
          <w:szCs w:val="21"/>
        </w:rPr>
        <w:t xml:space="preserve">W uchwale nr </w:t>
      </w:r>
      <w:r>
        <w:rPr>
          <w:rFonts w:ascii="Calibri" w:hAnsi="Calibri" w:cs="Calibri"/>
          <w:sz w:val="21"/>
          <w:szCs w:val="21"/>
        </w:rPr>
        <w:t>XXIII.13.2026</w:t>
      </w:r>
      <w:r w:rsidRPr="00E82329">
        <w:rPr>
          <w:rFonts w:ascii="Calibri" w:hAnsi="Calibri" w:cs="Calibri"/>
          <w:sz w:val="21"/>
          <w:szCs w:val="21"/>
        </w:rPr>
        <w:t xml:space="preserve"> Rady Gminy Jednorożec z dnia </w:t>
      </w:r>
      <w:r w:rsidR="002424EB">
        <w:rPr>
          <w:rFonts w:ascii="Calibri" w:hAnsi="Calibri" w:cs="Calibri"/>
          <w:sz w:val="21"/>
          <w:szCs w:val="21"/>
        </w:rPr>
        <w:t>30 marca 2026</w:t>
      </w:r>
      <w:r w:rsidRPr="00E82329">
        <w:rPr>
          <w:rFonts w:ascii="Calibri" w:hAnsi="Calibri" w:cs="Calibri"/>
          <w:sz w:val="21"/>
          <w:szCs w:val="21"/>
        </w:rPr>
        <w:t xml:space="preserve"> r. w sprawie </w:t>
      </w:r>
      <w:r w:rsidR="002424EB" w:rsidRPr="002424EB">
        <w:rPr>
          <w:rFonts w:ascii="Calibri" w:hAnsi="Calibri" w:cs="Calibri"/>
          <w:sz w:val="21"/>
          <w:szCs w:val="21"/>
        </w:rPr>
        <w:t xml:space="preserve">udzielenia pomocy finansowej dla Powiatu Przasnyskiego na realizację zadania pn. „Budowa chodnika w ciągu drogi powiatowej nr 3212W </w:t>
      </w:r>
      <w:proofErr w:type="spellStart"/>
      <w:r w:rsidR="002424EB" w:rsidRPr="002424EB">
        <w:rPr>
          <w:rFonts w:ascii="Calibri" w:hAnsi="Calibri" w:cs="Calibri"/>
          <w:sz w:val="21"/>
          <w:szCs w:val="21"/>
        </w:rPr>
        <w:t>Małowidz</w:t>
      </w:r>
      <w:proofErr w:type="spellEnd"/>
      <w:r w:rsidR="002424EB" w:rsidRPr="002424EB">
        <w:rPr>
          <w:rFonts w:ascii="Calibri" w:hAnsi="Calibri" w:cs="Calibri"/>
          <w:sz w:val="21"/>
          <w:szCs w:val="21"/>
        </w:rPr>
        <w:t xml:space="preserve"> – Olszewka </w:t>
      </w:r>
      <w:r w:rsidR="002424EB">
        <w:rPr>
          <w:rFonts w:ascii="Calibri" w:hAnsi="Calibri" w:cs="Calibri"/>
          <w:sz w:val="21"/>
          <w:szCs w:val="21"/>
        </w:rPr>
        <w:t>–</w:t>
      </w:r>
      <w:r w:rsidR="002424EB" w:rsidRPr="002424EB">
        <w:rPr>
          <w:rFonts w:ascii="Calibri" w:hAnsi="Calibri" w:cs="Calibri"/>
          <w:sz w:val="21"/>
          <w:szCs w:val="21"/>
        </w:rPr>
        <w:t xml:space="preserve"> Parciaki</w:t>
      </w:r>
      <w:r w:rsidR="002424EB">
        <w:rPr>
          <w:rFonts w:ascii="Calibri" w:hAnsi="Calibri" w:cs="Calibri"/>
          <w:sz w:val="21"/>
          <w:szCs w:val="21"/>
        </w:rPr>
        <w:t xml:space="preserve">” </w:t>
      </w:r>
      <w:r w:rsidRPr="002424EB">
        <w:rPr>
          <w:rFonts w:ascii="Calibri" w:hAnsi="Calibri" w:cs="Calibri"/>
          <w:sz w:val="21"/>
          <w:szCs w:val="21"/>
        </w:rPr>
        <w:t>wprowadza się następujące zmiany:</w:t>
      </w:r>
    </w:p>
    <w:p w14:paraId="4406F485" w14:textId="77777777" w:rsidR="00E82329" w:rsidRPr="00E82329" w:rsidRDefault="00E82329" w:rsidP="00E82329">
      <w:pPr>
        <w:spacing w:after="0" w:line="276" w:lineRule="auto"/>
        <w:jc w:val="both"/>
        <w:rPr>
          <w:rFonts w:ascii="Calibri" w:hAnsi="Calibri" w:cs="Calibri"/>
          <w:sz w:val="21"/>
          <w:szCs w:val="21"/>
        </w:rPr>
      </w:pPr>
    </w:p>
    <w:p w14:paraId="13A7381A" w14:textId="468FB59C" w:rsidR="00E82329" w:rsidRDefault="00E82329" w:rsidP="002424EB">
      <w:pPr>
        <w:pStyle w:val="Akapitzlist"/>
        <w:numPr>
          <w:ilvl w:val="0"/>
          <w:numId w:val="2"/>
        </w:numPr>
        <w:spacing w:after="0" w:line="264" w:lineRule="auto"/>
        <w:jc w:val="both"/>
        <w:rPr>
          <w:rFonts w:ascii="Calibri" w:hAnsi="Calibri" w:cs="Calibri"/>
          <w:sz w:val="21"/>
          <w:szCs w:val="21"/>
        </w:rPr>
      </w:pPr>
      <w:r w:rsidRPr="002424EB">
        <w:rPr>
          <w:rFonts w:ascii="Calibri" w:hAnsi="Calibri" w:cs="Calibri"/>
          <w:sz w:val="21"/>
          <w:szCs w:val="21"/>
        </w:rPr>
        <w:t xml:space="preserve">§ </w:t>
      </w:r>
      <w:r w:rsidR="002424EB" w:rsidRPr="002424EB">
        <w:rPr>
          <w:rFonts w:ascii="Calibri" w:hAnsi="Calibri" w:cs="Calibri"/>
          <w:sz w:val="21"/>
          <w:szCs w:val="21"/>
        </w:rPr>
        <w:t xml:space="preserve">2 </w:t>
      </w:r>
      <w:r w:rsidRPr="002424EB">
        <w:rPr>
          <w:rFonts w:ascii="Calibri" w:hAnsi="Calibri" w:cs="Calibri"/>
          <w:sz w:val="21"/>
          <w:szCs w:val="21"/>
        </w:rPr>
        <w:t xml:space="preserve">otrzymuje brzmienie: </w:t>
      </w:r>
    </w:p>
    <w:p w14:paraId="4C891876" w14:textId="77777777" w:rsidR="002424EB" w:rsidRPr="002424EB" w:rsidRDefault="002424EB" w:rsidP="002424EB">
      <w:pPr>
        <w:pStyle w:val="Akapitzlist"/>
        <w:spacing w:after="0" w:line="264" w:lineRule="auto"/>
        <w:jc w:val="both"/>
        <w:rPr>
          <w:rFonts w:ascii="Calibri" w:hAnsi="Calibri" w:cs="Calibri"/>
          <w:sz w:val="21"/>
          <w:szCs w:val="21"/>
        </w:rPr>
      </w:pPr>
    </w:p>
    <w:p w14:paraId="26A2AAE7" w14:textId="7A1EFA19" w:rsidR="002424EB" w:rsidRPr="009062CF" w:rsidRDefault="002424EB" w:rsidP="002424EB">
      <w:pPr>
        <w:spacing w:after="0" w:line="288" w:lineRule="auto"/>
        <w:ind w:left="709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„</w:t>
      </w:r>
      <w:r w:rsidRPr="009062CF">
        <w:rPr>
          <w:rFonts w:ascii="Calibri" w:hAnsi="Calibri" w:cs="Calibri"/>
          <w:sz w:val="21"/>
          <w:szCs w:val="21"/>
        </w:rPr>
        <w:t>Pomoc finansowa, o której mowa w § 1 zostanie udzielona w formie dotacji celowej ze środków budżetu Gminy Jednorożec na 202</w:t>
      </w:r>
      <w:r>
        <w:rPr>
          <w:rFonts w:ascii="Calibri" w:hAnsi="Calibri" w:cs="Calibri"/>
          <w:sz w:val="21"/>
          <w:szCs w:val="21"/>
        </w:rPr>
        <w:t>6</w:t>
      </w:r>
      <w:r w:rsidRPr="009062CF">
        <w:rPr>
          <w:rFonts w:ascii="Calibri" w:hAnsi="Calibri" w:cs="Calibri"/>
          <w:sz w:val="21"/>
          <w:szCs w:val="21"/>
        </w:rPr>
        <w:t xml:space="preserve"> rok w wysokości </w:t>
      </w:r>
      <w:r>
        <w:rPr>
          <w:rFonts w:ascii="Calibri" w:hAnsi="Calibri" w:cs="Calibri"/>
          <w:sz w:val="21"/>
          <w:szCs w:val="21"/>
        </w:rPr>
        <w:t>62 275</w:t>
      </w:r>
      <w:r w:rsidRPr="009062CF">
        <w:rPr>
          <w:rFonts w:ascii="Calibri" w:hAnsi="Calibri" w:cs="Calibri"/>
          <w:sz w:val="21"/>
          <w:szCs w:val="21"/>
        </w:rPr>
        <w:t xml:space="preserve">,00 zł (słownie: </w:t>
      </w:r>
      <w:r>
        <w:rPr>
          <w:rFonts w:ascii="Calibri" w:hAnsi="Calibri" w:cs="Calibri"/>
          <w:sz w:val="21"/>
          <w:szCs w:val="21"/>
        </w:rPr>
        <w:t>sześćdziesiąt dwa tysiące dwieście siedemdziesiąt pięć złotych 0/100</w:t>
      </w:r>
      <w:r w:rsidRPr="009062CF">
        <w:rPr>
          <w:rFonts w:ascii="Calibri" w:hAnsi="Calibri" w:cs="Calibri"/>
          <w:sz w:val="21"/>
          <w:szCs w:val="21"/>
        </w:rPr>
        <w:t>)</w:t>
      </w:r>
      <w:r>
        <w:rPr>
          <w:rFonts w:ascii="Calibri" w:hAnsi="Calibri" w:cs="Calibri"/>
          <w:sz w:val="21"/>
          <w:szCs w:val="21"/>
        </w:rPr>
        <w:t>, co stanowić będzie nie więcej niż 50 % całości kosztów inwestycji.”</w:t>
      </w:r>
    </w:p>
    <w:p w14:paraId="60D7817E" w14:textId="49831857" w:rsidR="002424EB" w:rsidRPr="002424EB" w:rsidRDefault="002424EB" w:rsidP="002424EB">
      <w:pPr>
        <w:pStyle w:val="Akapitzlist"/>
        <w:spacing w:after="0" w:line="264" w:lineRule="auto"/>
        <w:jc w:val="both"/>
        <w:rPr>
          <w:rFonts w:ascii="Calibri" w:hAnsi="Calibri" w:cs="Calibri"/>
          <w:sz w:val="21"/>
          <w:szCs w:val="21"/>
        </w:rPr>
      </w:pPr>
    </w:p>
    <w:p w14:paraId="5A292ECE" w14:textId="093139B3" w:rsidR="002424EB" w:rsidRPr="009062CF" w:rsidRDefault="002424EB" w:rsidP="002424EB">
      <w:pPr>
        <w:spacing w:after="0" w:line="288" w:lineRule="auto"/>
        <w:jc w:val="center"/>
        <w:rPr>
          <w:rFonts w:ascii="Calibri" w:hAnsi="Calibri" w:cs="Calibri"/>
          <w:b/>
          <w:bCs/>
          <w:sz w:val="21"/>
          <w:szCs w:val="21"/>
        </w:rPr>
      </w:pPr>
      <w:r w:rsidRPr="009062CF">
        <w:rPr>
          <w:rFonts w:ascii="Calibri" w:hAnsi="Calibri" w:cs="Calibri"/>
          <w:b/>
          <w:bCs/>
          <w:sz w:val="21"/>
          <w:szCs w:val="21"/>
        </w:rPr>
        <w:t xml:space="preserve">§ </w:t>
      </w:r>
      <w:r>
        <w:rPr>
          <w:rFonts w:ascii="Calibri" w:hAnsi="Calibri" w:cs="Calibri"/>
          <w:b/>
          <w:bCs/>
          <w:sz w:val="21"/>
          <w:szCs w:val="21"/>
        </w:rPr>
        <w:t>2</w:t>
      </w:r>
    </w:p>
    <w:p w14:paraId="78F589CC" w14:textId="77777777" w:rsidR="002424EB" w:rsidRPr="009062CF" w:rsidRDefault="002424EB" w:rsidP="002424EB">
      <w:pPr>
        <w:spacing w:after="0" w:line="288" w:lineRule="auto"/>
        <w:jc w:val="both"/>
        <w:rPr>
          <w:rFonts w:ascii="Calibri" w:hAnsi="Calibri" w:cs="Calibri"/>
          <w:sz w:val="16"/>
          <w:szCs w:val="16"/>
        </w:rPr>
      </w:pPr>
    </w:p>
    <w:p w14:paraId="7EB445B3" w14:textId="77777777" w:rsidR="002424EB" w:rsidRPr="009062CF" w:rsidRDefault="002424EB" w:rsidP="002424EB">
      <w:pPr>
        <w:spacing w:after="0" w:line="288" w:lineRule="auto"/>
        <w:jc w:val="both"/>
        <w:rPr>
          <w:rFonts w:ascii="Calibri" w:hAnsi="Calibri" w:cs="Calibri"/>
          <w:sz w:val="21"/>
          <w:szCs w:val="21"/>
        </w:rPr>
      </w:pPr>
      <w:r w:rsidRPr="009062CF">
        <w:rPr>
          <w:rFonts w:ascii="Calibri" w:hAnsi="Calibri" w:cs="Calibri"/>
          <w:sz w:val="21"/>
          <w:szCs w:val="21"/>
        </w:rPr>
        <w:t>Wykonanie Uchwały powierza się Wójtowi Gminy Jednorożec.</w:t>
      </w:r>
    </w:p>
    <w:p w14:paraId="64E2E820" w14:textId="77777777" w:rsidR="002424EB" w:rsidRPr="009062CF" w:rsidRDefault="002424EB" w:rsidP="002424EB">
      <w:pPr>
        <w:spacing w:after="0" w:line="288" w:lineRule="auto"/>
        <w:jc w:val="both"/>
        <w:rPr>
          <w:rFonts w:ascii="Calibri" w:hAnsi="Calibri" w:cs="Calibri"/>
          <w:sz w:val="16"/>
          <w:szCs w:val="16"/>
        </w:rPr>
      </w:pPr>
    </w:p>
    <w:p w14:paraId="6FEFF674" w14:textId="447A575F" w:rsidR="002424EB" w:rsidRPr="009062CF" w:rsidRDefault="002424EB" w:rsidP="002424EB">
      <w:pPr>
        <w:spacing w:after="0" w:line="288" w:lineRule="auto"/>
        <w:jc w:val="center"/>
        <w:rPr>
          <w:rFonts w:ascii="Calibri" w:hAnsi="Calibri" w:cs="Calibri"/>
          <w:b/>
          <w:bCs/>
          <w:sz w:val="21"/>
          <w:szCs w:val="21"/>
        </w:rPr>
      </w:pPr>
      <w:r w:rsidRPr="009062CF">
        <w:rPr>
          <w:rFonts w:ascii="Calibri" w:hAnsi="Calibri" w:cs="Calibri"/>
          <w:b/>
          <w:bCs/>
          <w:sz w:val="21"/>
          <w:szCs w:val="21"/>
        </w:rPr>
        <w:t xml:space="preserve">§ </w:t>
      </w:r>
      <w:r>
        <w:rPr>
          <w:rFonts w:ascii="Calibri" w:hAnsi="Calibri" w:cs="Calibri"/>
          <w:b/>
          <w:bCs/>
          <w:sz w:val="21"/>
          <w:szCs w:val="21"/>
        </w:rPr>
        <w:t>3</w:t>
      </w:r>
    </w:p>
    <w:p w14:paraId="63CEB062" w14:textId="77777777" w:rsidR="002424EB" w:rsidRPr="009062CF" w:rsidRDefault="002424EB" w:rsidP="002424EB">
      <w:pPr>
        <w:spacing w:after="0" w:line="288" w:lineRule="auto"/>
        <w:jc w:val="both"/>
        <w:rPr>
          <w:rFonts w:ascii="Calibri" w:hAnsi="Calibri" w:cs="Calibri"/>
          <w:sz w:val="16"/>
          <w:szCs w:val="16"/>
        </w:rPr>
      </w:pPr>
    </w:p>
    <w:p w14:paraId="0B517D57" w14:textId="77777777" w:rsidR="002424EB" w:rsidRPr="009062CF" w:rsidRDefault="002424EB" w:rsidP="002424EB">
      <w:pPr>
        <w:spacing w:after="0" w:line="288" w:lineRule="auto"/>
        <w:jc w:val="both"/>
        <w:rPr>
          <w:rFonts w:ascii="Calibri" w:hAnsi="Calibri" w:cs="Calibri"/>
          <w:sz w:val="21"/>
          <w:szCs w:val="21"/>
        </w:rPr>
      </w:pPr>
      <w:r w:rsidRPr="009062CF">
        <w:rPr>
          <w:rFonts w:ascii="Calibri" w:hAnsi="Calibri" w:cs="Calibri"/>
          <w:sz w:val="21"/>
          <w:szCs w:val="21"/>
        </w:rPr>
        <w:t>Uchwała wchodzi w życie z dniem jej podjęcia.</w:t>
      </w:r>
    </w:p>
    <w:p w14:paraId="50422EFF" w14:textId="77777777" w:rsidR="002424EB" w:rsidRPr="009062CF" w:rsidRDefault="002424EB" w:rsidP="002424EB">
      <w:pPr>
        <w:spacing w:after="0" w:line="288" w:lineRule="auto"/>
        <w:jc w:val="both"/>
        <w:rPr>
          <w:rFonts w:ascii="Calibri" w:hAnsi="Calibri" w:cs="Calibri"/>
        </w:rPr>
      </w:pPr>
    </w:p>
    <w:p w14:paraId="1611D5EA" w14:textId="77777777" w:rsidR="002424EB" w:rsidRDefault="002424EB" w:rsidP="002424EB">
      <w:pPr>
        <w:rPr>
          <w:rFonts w:ascii="Calibri" w:hAnsi="Calibri" w:cs="Calibri"/>
        </w:rPr>
      </w:pPr>
    </w:p>
    <w:p w14:paraId="45482D5A" w14:textId="77777777" w:rsidR="002424EB" w:rsidRDefault="002424EB" w:rsidP="002424EB">
      <w:pPr>
        <w:rPr>
          <w:rFonts w:ascii="Calibri" w:hAnsi="Calibri" w:cs="Calibri"/>
        </w:rPr>
      </w:pPr>
    </w:p>
    <w:p w14:paraId="4B44426F" w14:textId="77777777" w:rsidR="00523869" w:rsidRDefault="00523869" w:rsidP="002424EB">
      <w:pPr>
        <w:rPr>
          <w:rFonts w:ascii="Calibri" w:hAnsi="Calibri" w:cs="Calibri"/>
        </w:rPr>
      </w:pPr>
    </w:p>
    <w:p w14:paraId="1337BBC4" w14:textId="77777777" w:rsidR="00523869" w:rsidRDefault="00523869" w:rsidP="002424EB">
      <w:pPr>
        <w:rPr>
          <w:rFonts w:ascii="Calibri" w:hAnsi="Calibri" w:cs="Calibri"/>
        </w:rPr>
      </w:pPr>
    </w:p>
    <w:p w14:paraId="797EDB49" w14:textId="77777777" w:rsidR="00523869" w:rsidRDefault="00523869" w:rsidP="002424EB">
      <w:pPr>
        <w:rPr>
          <w:rFonts w:ascii="Calibri" w:hAnsi="Calibri" w:cs="Calibri"/>
        </w:rPr>
      </w:pPr>
    </w:p>
    <w:p w14:paraId="6EF22E56" w14:textId="77777777" w:rsidR="00523869" w:rsidRDefault="00523869" w:rsidP="002424EB">
      <w:pPr>
        <w:rPr>
          <w:rFonts w:ascii="Calibri" w:hAnsi="Calibri" w:cs="Calibri"/>
        </w:rPr>
      </w:pPr>
    </w:p>
    <w:p w14:paraId="050B9F79" w14:textId="77777777" w:rsidR="00523869" w:rsidRDefault="00523869" w:rsidP="002424EB">
      <w:pPr>
        <w:rPr>
          <w:rFonts w:ascii="Calibri" w:hAnsi="Calibri" w:cs="Calibri"/>
        </w:rPr>
      </w:pPr>
    </w:p>
    <w:p w14:paraId="34A8498A" w14:textId="77777777" w:rsidR="00523869" w:rsidRDefault="00523869" w:rsidP="002424EB">
      <w:pPr>
        <w:rPr>
          <w:rFonts w:ascii="Calibri" w:hAnsi="Calibri" w:cs="Calibri"/>
        </w:rPr>
      </w:pPr>
    </w:p>
    <w:p w14:paraId="75FB5199" w14:textId="77777777" w:rsidR="00523869" w:rsidRDefault="00523869" w:rsidP="002424EB">
      <w:pPr>
        <w:rPr>
          <w:rFonts w:ascii="Calibri" w:hAnsi="Calibri" w:cs="Calibri"/>
        </w:rPr>
      </w:pPr>
    </w:p>
    <w:p w14:paraId="682F66A5" w14:textId="77777777" w:rsidR="00523869" w:rsidRDefault="00523869" w:rsidP="002424EB">
      <w:pPr>
        <w:rPr>
          <w:rFonts w:ascii="Calibri" w:hAnsi="Calibri" w:cs="Calibri"/>
        </w:rPr>
      </w:pPr>
    </w:p>
    <w:p w14:paraId="3896BE2C" w14:textId="77777777" w:rsidR="00523869" w:rsidRPr="0034394B" w:rsidRDefault="00523869" w:rsidP="00523869">
      <w:pPr>
        <w:spacing w:after="0" w:line="288" w:lineRule="auto"/>
        <w:jc w:val="center"/>
        <w:rPr>
          <w:rFonts w:ascii="Calibri" w:hAnsi="Calibri" w:cs="Calibri"/>
          <w:b/>
          <w:bCs/>
          <w:sz w:val="21"/>
          <w:szCs w:val="21"/>
        </w:rPr>
      </w:pPr>
      <w:r w:rsidRPr="0034394B">
        <w:rPr>
          <w:rFonts w:ascii="Calibri" w:hAnsi="Calibri" w:cs="Calibri"/>
          <w:b/>
          <w:bCs/>
          <w:sz w:val="21"/>
          <w:szCs w:val="21"/>
        </w:rPr>
        <w:lastRenderedPageBreak/>
        <w:t>Uzasadnienie</w:t>
      </w:r>
    </w:p>
    <w:p w14:paraId="0A0A7282" w14:textId="77777777" w:rsidR="00523869" w:rsidRPr="0034394B" w:rsidRDefault="00523869" w:rsidP="00523869">
      <w:pPr>
        <w:spacing w:after="0" w:line="288" w:lineRule="auto"/>
        <w:jc w:val="both"/>
        <w:rPr>
          <w:rFonts w:ascii="Calibri" w:hAnsi="Calibri" w:cs="Calibri"/>
          <w:color w:val="FF0000"/>
          <w:sz w:val="21"/>
          <w:szCs w:val="21"/>
        </w:rPr>
      </w:pPr>
    </w:p>
    <w:p w14:paraId="4DD79481" w14:textId="77777777" w:rsidR="00523869" w:rsidRDefault="00523869" w:rsidP="00523869">
      <w:pPr>
        <w:spacing w:after="0" w:line="288" w:lineRule="auto"/>
        <w:ind w:firstLine="567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 xml:space="preserve">Wnioskiem z dnia 26 stycznia 2026 roku Gmina Jednorożec zwróciła się do Zarządu Powiatu przasnyskiego o wykonanie chodnika z kostki betonowej przy drodze powiatowej położonej na działce nr 276, obręb 0011 </w:t>
      </w:r>
      <w:proofErr w:type="spellStart"/>
      <w:r>
        <w:rPr>
          <w:rFonts w:ascii="Calibri" w:hAnsi="Calibri" w:cs="Calibri"/>
          <w:sz w:val="21"/>
          <w:szCs w:val="21"/>
        </w:rPr>
        <w:t>Małowidz</w:t>
      </w:r>
      <w:proofErr w:type="spellEnd"/>
      <w:r>
        <w:rPr>
          <w:rFonts w:ascii="Calibri" w:hAnsi="Calibri" w:cs="Calibri"/>
          <w:sz w:val="21"/>
          <w:szCs w:val="21"/>
        </w:rPr>
        <w:t xml:space="preserve"> na odcinku około 141 </w:t>
      </w:r>
      <w:proofErr w:type="spellStart"/>
      <w:r>
        <w:rPr>
          <w:rFonts w:ascii="Calibri" w:hAnsi="Calibri" w:cs="Calibri"/>
          <w:sz w:val="21"/>
          <w:szCs w:val="21"/>
        </w:rPr>
        <w:t>mb</w:t>
      </w:r>
      <w:proofErr w:type="spellEnd"/>
      <w:r>
        <w:rPr>
          <w:rFonts w:ascii="Calibri" w:hAnsi="Calibri" w:cs="Calibri"/>
          <w:sz w:val="21"/>
          <w:szCs w:val="21"/>
        </w:rPr>
        <w:t>. i jednocześnie zobowiązała się do partycypowania w kosztach wykonania inwestycji do wysokości 50 %.</w:t>
      </w:r>
    </w:p>
    <w:p w14:paraId="62690A4E" w14:textId="77777777" w:rsidR="00523869" w:rsidRDefault="00523869" w:rsidP="00523869">
      <w:pPr>
        <w:spacing w:after="0" w:line="288" w:lineRule="auto"/>
        <w:ind w:firstLine="567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Pismem z dnia 23 lutego 2026 roku, które wpłynęło do tutejszego urzędu dnia 24 lutego 2026 r., znak WO.0026.49.2026 Zarząd Powiatu Przasnyskiego poinformował o wyrażeniu zgody na wykonanie przedmiotowej inwestycji oraz wskazał, że szacunkowe koszty jej wykonania będą wynosić 85 000,00 zł netto (104 550,00 zł brutto).</w:t>
      </w:r>
    </w:p>
    <w:p w14:paraId="72BD2C52" w14:textId="77777777" w:rsidR="00523869" w:rsidRPr="0034394B" w:rsidRDefault="00523869" w:rsidP="00523869">
      <w:pPr>
        <w:spacing w:after="0" w:line="288" w:lineRule="auto"/>
        <w:ind w:firstLine="567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Pismem z dnia 07 sierpnia 2026 roku, które wpłynęło do tutejszego urzędu dnia 07 sierpnia 2026 r., znak SIiZP.021.4.1.2026 Powiat Przasnyski zwrócił się z prośbą o zwiększenie dotacji o kwotę 10 000,00 złotych ze względu na fakt, że wartość najkorzystniejszej oferty w postępowaniu o udzielenie zamówienia publicznego na realizację przedmiotowego zadania jest wyższa niż środki zaplanowane w budżecie Powiatu Przasnyskiego o 13 000,00 złotych. Ponadto konieczne jest zapewnienie nadzoru inwestorskiego nad prowadzonymi robotami budowlanymi. Szacunkowa wartość tej usługi wynosi 7 000,00 złotych. W związku z powyższym Powiat Przasnyski planuje zwiększyć wkład własny o kwotę 10 000,00 złotych i tym samym konieczne jest zwiększenie kwoty dotacji na realizację przedmiotowego zadania o 10 000,00 złotych.</w:t>
      </w:r>
    </w:p>
    <w:p w14:paraId="5E5A4BC2" w14:textId="77777777" w:rsidR="00523869" w:rsidRPr="0034394B" w:rsidRDefault="00523869" w:rsidP="00523869">
      <w:pPr>
        <w:spacing w:after="0" w:line="288" w:lineRule="auto"/>
        <w:ind w:firstLine="567"/>
        <w:jc w:val="both"/>
        <w:rPr>
          <w:rFonts w:ascii="Calibri" w:hAnsi="Calibri" w:cs="Calibri"/>
          <w:sz w:val="21"/>
          <w:szCs w:val="21"/>
        </w:rPr>
      </w:pPr>
      <w:r w:rsidRPr="0034394B">
        <w:rPr>
          <w:rFonts w:ascii="Calibri" w:hAnsi="Calibri" w:cs="Calibri"/>
          <w:sz w:val="21"/>
          <w:szCs w:val="21"/>
        </w:rPr>
        <w:t>Zgodnie z art. 10 ust. 2 – ustawy z dnia 8 marca 1990 roku – o samorządzie gminnym, gminy, związki międzygminne oraz stowarzyszenia jednostek samorządu terytorialnego mogą sobie wzajemnie bądź innym jednostkom samorządu terytorialnego udzielać pomocy, w tym pomocy finansowej. Natomiast na podstawie</w:t>
      </w:r>
      <w:r>
        <w:rPr>
          <w:rFonts w:ascii="Calibri" w:hAnsi="Calibri" w:cs="Calibri"/>
          <w:sz w:val="21"/>
          <w:szCs w:val="21"/>
        </w:rPr>
        <w:t xml:space="preserve"> </w:t>
      </w:r>
      <w:r w:rsidRPr="0034394B">
        <w:rPr>
          <w:rFonts w:ascii="Calibri" w:hAnsi="Calibri" w:cs="Calibri"/>
          <w:sz w:val="21"/>
          <w:szCs w:val="21"/>
        </w:rPr>
        <w:t>art. 220 ust. 1 – ustawy z dnia 27 sierpnia 2009 roku – o finansach publicznych wynika, że z budżetu jednostki samorządu terytorialnego może być udzielona innym jednostkom samorządu terytorialnego pomoc finansowa w formie dotacji celowej lub pomoc rzeczowa.</w:t>
      </w:r>
    </w:p>
    <w:p w14:paraId="491948FD" w14:textId="77777777" w:rsidR="00523869" w:rsidRDefault="00523869" w:rsidP="00523869">
      <w:pPr>
        <w:spacing w:after="0" w:line="288" w:lineRule="auto"/>
        <w:ind w:firstLine="567"/>
        <w:jc w:val="both"/>
      </w:pPr>
      <w:r w:rsidRPr="0034394B">
        <w:rPr>
          <w:rFonts w:ascii="Calibri" w:hAnsi="Calibri" w:cs="Calibri"/>
          <w:sz w:val="21"/>
          <w:szCs w:val="21"/>
        </w:rPr>
        <w:t xml:space="preserve">W związku z powyższym, z uwagi na </w:t>
      </w:r>
      <w:r>
        <w:rPr>
          <w:rFonts w:ascii="Calibri" w:hAnsi="Calibri" w:cs="Calibri"/>
          <w:sz w:val="21"/>
          <w:szCs w:val="21"/>
        </w:rPr>
        <w:t>fakt, że przedmiotowy chodnik ma zostać wykonany w pasie drogi powiatowej, ale w miejscowości położonej terytorialnie w granicach administracyjnych gminy Jednorożec, podjęcie niniejszej uchwały jest w pełni uzasadnione.</w:t>
      </w:r>
    </w:p>
    <w:p w14:paraId="479C9D06" w14:textId="77777777" w:rsidR="003114CF" w:rsidRPr="00E82329" w:rsidRDefault="003114CF">
      <w:pPr>
        <w:rPr>
          <w:rFonts w:ascii="Calibri" w:hAnsi="Calibri" w:cs="Calibri"/>
        </w:rPr>
      </w:pPr>
    </w:p>
    <w:sectPr w:rsidR="003114CF" w:rsidRPr="00E823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16135"/>
    <w:multiLevelType w:val="hybridMultilevel"/>
    <w:tmpl w:val="C5BC69BA"/>
    <w:lvl w:ilvl="0" w:tplc="78AA8E4C">
      <w:start w:val="1"/>
      <w:numFmt w:val="lowerLetter"/>
      <w:lvlText w:val="%1)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A213C"/>
    <w:multiLevelType w:val="hybridMultilevel"/>
    <w:tmpl w:val="273C6C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0379206">
    <w:abstractNumId w:val="0"/>
  </w:num>
  <w:num w:numId="2" w16cid:durableId="16107021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329"/>
    <w:rsid w:val="0004518D"/>
    <w:rsid w:val="001424E2"/>
    <w:rsid w:val="002424EB"/>
    <w:rsid w:val="003114CF"/>
    <w:rsid w:val="00523869"/>
    <w:rsid w:val="00760F35"/>
    <w:rsid w:val="00A45373"/>
    <w:rsid w:val="00BE40AE"/>
    <w:rsid w:val="00E82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0FD63"/>
  <w15:chartTrackingRefBased/>
  <w15:docId w15:val="{4A6F7C31-302C-4C24-9EE6-6304110D2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2329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823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823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823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823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823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823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823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823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823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23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823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823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8232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8232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8232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8232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8232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8232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823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823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823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823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823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8232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8232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8232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823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8232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823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535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Wietecha</dc:creator>
  <cp:keywords/>
  <dc:description/>
  <cp:lastModifiedBy>Agnieszka Obrębska</cp:lastModifiedBy>
  <cp:revision>2</cp:revision>
  <dcterms:created xsi:type="dcterms:W3CDTF">2026-08-11T12:55:00Z</dcterms:created>
  <dcterms:modified xsi:type="dcterms:W3CDTF">2026-08-11T12:55:00Z</dcterms:modified>
</cp:coreProperties>
</file>