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400C5" w14:textId="77777777" w:rsidR="004A2DB1" w:rsidRPr="004A2DB1" w:rsidRDefault="004A2DB1" w:rsidP="004A2D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Zarządzenie Nr 73/2026</w:t>
      </w:r>
    </w:p>
    <w:p w14:paraId="6E3E5D4E" w14:textId="77777777" w:rsidR="004A2DB1" w:rsidRPr="004A2DB1" w:rsidRDefault="004A2DB1" w:rsidP="004A2D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Wójta Gminy Jednorożec</w:t>
      </w:r>
    </w:p>
    <w:p w14:paraId="698E6E12" w14:textId="77777777" w:rsidR="004A2DB1" w:rsidRPr="004A2DB1" w:rsidRDefault="004A2DB1" w:rsidP="004A2D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z dnia 17 sierpnia 2026 roku</w:t>
      </w:r>
    </w:p>
    <w:p w14:paraId="1821A8BE" w14:textId="77777777" w:rsidR="004A2DB1" w:rsidRPr="004A2DB1" w:rsidRDefault="004A2DB1" w:rsidP="004A2D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E5352B2" w14:textId="77777777" w:rsidR="004A2DB1" w:rsidRPr="004A2DB1" w:rsidRDefault="004A2DB1" w:rsidP="004A2D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w sprawie dokonania zmian w budżecie Gminy Jednorożec na 2026 rok</w:t>
      </w:r>
    </w:p>
    <w:p w14:paraId="3D98500E" w14:textId="77777777" w:rsidR="004A2DB1" w:rsidRPr="004A2DB1" w:rsidRDefault="004A2DB1" w:rsidP="004A2D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743F750" w14:textId="77777777" w:rsidR="004A2DB1" w:rsidRPr="004A2DB1" w:rsidRDefault="004A2DB1" w:rsidP="004A2D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4A2DB1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 xml:space="preserve">Na podstawie art. 257 ustawy z dnia 27 sierpnia 2009 roku o finansach publicznych (Dz.U.2025 poz. 1483 z </w:t>
      </w:r>
      <w:proofErr w:type="spellStart"/>
      <w:r w:rsidRPr="004A2DB1">
        <w:rPr>
          <w:rFonts w:ascii="Calibri" w:hAnsi="Calibri" w:cs="Calibri"/>
          <w:color w:val="000000"/>
          <w:kern w:val="0"/>
          <w:sz w:val="24"/>
          <w:szCs w:val="24"/>
        </w:rPr>
        <w:t>późn</w:t>
      </w:r>
      <w:proofErr w:type="spellEnd"/>
      <w:r w:rsidRPr="004A2DB1">
        <w:rPr>
          <w:rFonts w:ascii="Calibri" w:hAnsi="Calibri" w:cs="Calibri"/>
          <w:color w:val="000000"/>
          <w:kern w:val="0"/>
          <w:sz w:val="24"/>
          <w:szCs w:val="24"/>
        </w:rPr>
        <w:t>. zm.) zarządza się co następuje:</w:t>
      </w:r>
    </w:p>
    <w:p w14:paraId="257383D1" w14:textId="77777777" w:rsidR="004A2DB1" w:rsidRPr="004A2DB1" w:rsidRDefault="004A2DB1" w:rsidP="004A2D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B94B4E7" w14:textId="151E43B8" w:rsidR="004A2DB1" w:rsidRPr="004A2DB1" w:rsidRDefault="004A2DB1" w:rsidP="004A2D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1.</w:t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 xml:space="preserve"> 1.  Wprowadza się zmiany w planie dochodów budżetu gminy na 2026 rok zgodnie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                            </w:t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>z załącznikiem nr 1 do zarządzenia.</w:t>
      </w:r>
    </w:p>
    <w:p w14:paraId="72ECE2CC" w14:textId="73D0C329" w:rsidR="004A2DB1" w:rsidRPr="004A2DB1" w:rsidRDefault="004A2DB1" w:rsidP="004A2D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 xml:space="preserve">2. Wprowadza się zmiany w planie wydatków budżetu gminy na 2026 rok zgodnie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                                     </w:t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>z załącznikiem nr 2 do zarządzenia.</w:t>
      </w:r>
    </w:p>
    <w:p w14:paraId="04C5A6FF" w14:textId="77777777" w:rsidR="004A2DB1" w:rsidRPr="004A2DB1" w:rsidRDefault="004A2DB1" w:rsidP="004A2DB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2.</w:t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 xml:space="preserve"> Budżet po zmianach wynosi:</w:t>
      </w:r>
    </w:p>
    <w:p w14:paraId="2DA433EB" w14:textId="77777777" w:rsidR="004A2DB1" w:rsidRPr="004A2DB1" w:rsidRDefault="004A2DB1" w:rsidP="004A2D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 xml:space="preserve">1. Dochody - </w:t>
      </w:r>
      <w:r w:rsidRPr="004A2DB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64.464.686,49 zł</w:t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>, w tym:</w:t>
      </w:r>
    </w:p>
    <w:p w14:paraId="0F688974" w14:textId="77777777" w:rsidR="004A2DB1" w:rsidRPr="004A2DB1" w:rsidRDefault="004A2DB1" w:rsidP="004A2DB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>1) dochody bieżące - 55.226.307,77 zł;</w:t>
      </w:r>
    </w:p>
    <w:p w14:paraId="386DDAC4" w14:textId="77777777" w:rsidR="004A2DB1" w:rsidRPr="004A2DB1" w:rsidRDefault="004A2DB1" w:rsidP="004A2DB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>2) dochody majątkowe - 9.238.378,72 zł.</w:t>
      </w:r>
    </w:p>
    <w:p w14:paraId="696E70CF" w14:textId="77777777" w:rsidR="004A2DB1" w:rsidRPr="004A2DB1" w:rsidRDefault="004A2DB1" w:rsidP="004A2DB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 xml:space="preserve">2. Wydatki - </w:t>
      </w:r>
      <w:r w:rsidRPr="004A2DB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72.254.924,25 zł</w:t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>, w tym:</w:t>
      </w:r>
    </w:p>
    <w:p w14:paraId="4CEAACB6" w14:textId="77777777" w:rsidR="004A2DB1" w:rsidRPr="004A2DB1" w:rsidRDefault="004A2DB1" w:rsidP="004A2DB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>1) wydatki bieżące - 46.809.494,60 zł;</w:t>
      </w:r>
    </w:p>
    <w:p w14:paraId="61F09117" w14:textId="77777777" w:rsidR="004A2DB1" w:rsidRPr="004A2DB1" w:rsidRDefault="004A2DB1" w:rsidP="004A2D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>2) wydatki majątkowe - 25.445.429,65 zł.</w:t>
      </w:r>
    </w:p>
    <w:p w14:paraId="64FB0A6D" w14:textId="0BEC7575" w:rsidR="004A2DB1" w:rsidRPr="004A2DB1" w:rsidRDefault="004A2DB1" w:rsidP="004A2D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3.</w:t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 xml:space="preserve"> Wprowadza się zmiany w planie dochodów i wydatków związanych z realizacją zadań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                     </w:t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 xml:space="preserve">z zakresu administracji rządowej i innych zadań zleconych zgodnie z załącznikami nr 3 i 4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                      </w:t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>do zarządzenia.</w:t>
      </w:r>
    </w:p>
    <w:p w14:paraId="0DCBE718" w14:textId="77777777" w:rsidR="004A2DB1" w:rsidRPr="004A2DB1" w:rsidRDefault="004A2DB1" w:rsidP="004A2D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4.</w:t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 xml:space="preserve"> Wykonanie zarządzenia powierza się Wójtowi Gminy.</w:t>
      </w:r>
    </w:p>
    <w:p w14:paraId="626D41FB" w14:textId="77777777" w:rsidR="004A2DB1" w:rsidRPr="004A2DB1" w:rsidRDefault="004A2DB1" w:rsidP="004A2D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5.</w:t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 xml:space="preserve"> Zarządzenie wchodzi w życie z dniem podjęcia i podlega ogłoszeniu w Biuletynie Informacji Publicznej Gminy Jednorożec.</w:t>
      </w:r>
    </w:p>
    <w:p w14:paraId="14893837" w14:textId="77777777" w:rsidR="004A2DB1" w:rsidRPr="004A2DB1" w:rsidRDefault="004A2DB1" w:rsidP="004A2DB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  </w:t>
      </w:r>
    </w:p>
    <w:p w14:paraId="6F3E5D62" w14:textId="14230E72" w:rsidR="004A2DB1" w:rsidRPr="004A2DB1" w:rsidRDefault="004A2DB1" w:rsidP="004A2DB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   </w:t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>WÓJT</w:t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ab/>
      </w:r>
    </w:p>
    <w:p w14:paraId="46917CC6" w14:textId="0452F995" w:rsidR="004A2DB1" w:rsidRPr="004A2DB1" w:rsidRDefault="004A2DB1" w:rsidP="004A2DB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   </w:t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4A2DB1">
        <w:rPr>
          <w:rFonts w:ascii="Calibri" w:hAnsi="Calibri" w:cs="Calibri"/>
          <w:color w:val="000000"/>
          <w:kern w:val="0"/>
          <w:sz w:val="24"/>
          <w:szCs w:val="24"/>
        </w:rPr>
        <w:t xml:space="preserve">/-/ mgr inż. Krzysztof </w:t>
      </w:r>
      <w:proofErr w:type="spellStart"/>
      <w:r w:rsidRPr="004A2DB1">
        <w:rPr>
          <w:rFonts w:ascii="Calibri" w:hAnsi="Calibri" w:cs="Calibri"/>
          <w:color w:val="000000"/>
          <w:kern w:val="0"/>
          <w:sz w:val="24"/>
          <w:szCs w:val="24"/>
        </w:rPr>
        <w:t>Nizielski</w:t>
      </w:r>
      <w:proofErr w:type="spellEnd"/>
    </w:p>
    <w:p w14:paraId="566CA1A7" w14:textId="77777777" w:rsidR="004A2DB1" w:rsidRPr="004A2DB1" w:rsidRDefault="004A2DB1" w:rsidP="004A2DB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47881CC7" w14:textId="77777777" w:rsidR="00996B4D" w:rsidRDefault="00996B4D"/>
    <w:p w14:paraId="2BB02D83" w14:textId="77777777" w:rsidR="0019341D" w:rsidRDefault="0019341D"/>
    <w:p w14:paraId="384B420F" w14:textId="77777777" w:rsidR="0019341D" w:rsidRDefault="0019341D"/>
    <w:p w14:paraId="0C21BD4B" w14:textId="77777777" w:rsidR="00007D0E" w:rsidRDefault="00007D0E" w:rsidP="00007D0E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bookmarkStart w:id="0" w:name="_Hlk193091890"/>
      <w:bookmarkStart w:id="1" w:name="_Hlk210817397"/>
      <w:r>
        <w:rPr>
          <w:rFonts w:ascii="Calibri" w:hAnsi="Calibri" w:cs="Calibri"/>
          <w:color w:val="000000"/>
        </w:rPr>
        <w:lastRenderedPageBreak/>
        <w:t>Uzasadnienie</w:t>
      </w:r>
    </w:p>
    <w:p w14:paraId="05679DC6" w14:textId="77777777" w:rsidR="00007D0E" w:rsidRDefault="00007D0E" w:rsidP="00007D0E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 wprowadzonych zmian w budżecie gminy</w:t>
      </w:r>
    </w:p>
    <w:p w14:paraId="731C58E4" w14:textId="77777777" w:rsidR="00007D0E" w:rsidRDefault="00007D0E" w:rsidP="00007D0E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 2026 rok</w:t>
      </w:r>
    </w:p>
    <w:p w14:paraId="218B2A3A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DOCHODY:</w:t>
      </w:r>
    </w:p>
    <w:p w14:paraId="72DFAF3C" w14:textId="77777777" w:rsidR="00007D0E" w:rsidRDefault="00007D0E" w:rsidP="00007D0E">
      <w:pPr>
        <w:pStyle w:val="NormalnyWeb"/>
        <w:spacing w:before="0" w:after="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Dokonuje się zwiększenia planu dochodów na rok 2026 w kwocie 159.841,69 zł wg poniżej wymienionej klasyfikacji budżetowej:</w:t>
      </w:r>
    </w:p>
    <w:p w14:paraId="0A528B88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801 rozdz. 80153 </w:t>
      </w:r>
      <w:r>
        <w:rPr>
          <w:rFonts w:ascii="Calibri" w:hAnsi="Calibri" w:cs="Calibri"/>
          <w:color w:val="000000"/>
        </w:rPr>
        <w:t>– decyzją Wojewody Mazowieckiego Nr 132 z dnia 04.08.2026 roku zwiększona została dotacja w kwocie 12.422,69 zł z przeznaczeniem na zakup podręczników oraz materiałów edukacyjnych i ćwiczeniowych.</w:t>
      </w:r>
    </w:p>
    <w:p w14:paraId="1BBFA844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855 rozdz. 85502 </w:t>
      </w:r>
      <w:r>
        <w:rPr>
          <w:rFonts w:ascii="Calibri" w:hAnsi="Calibri" w:cs="Calibri"/>
          <w:color w:val="000000"/>
        </w:rPr>
        <w:t>– decyzją Wojewody Mazowieckiego Nr 272/2026 z dnia 04.08.2026 roku zwiększona została dotacja w kwocie 144.651,00 zł (rezerwa celowa nr 61) z przeznaczeniem na świadczenia pielęgnacyjne.</w:t>
      </w:r>
    </w:p>
    <w:p w14:paraId="22A6F399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855 rozdz. 85503 </w:t>
      </w:r>
      <w:r>
        <w:rPr>
          <w:rFonts w:ascii="Calibri" w:hAnsi="Calibri" w:cs="Calibri"/>
          <w:color w:val="000000"/>
        </w:rPr>
        <w:t>– decyzją Wojewody Mazowieckiego Nr 252/2026 z dnia 23.07.2026 roku zwiększona została dotacja w kwocie 26,00 zł (ustawa budżetowa) z przeznaczeniem na realizację programu „Karta Dużej Rodziny”.</w:t>
      </w:r>
    </w:p>
    <w:p w14:paraId="79DC0594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855 rozdz. 85513 </w:t>
      </w:r>
      <w:r>
        <w:rPr>
          <w:rFonts w:ascii="Calibri" w:hAnsi="Calibri" w:cs="Calibri"/>
          <w:color w:val="000000"/>
        </w:rPr>
        <w:t>– decyzją Wojewody Mazowieckiego Nr 271/2026 z dnia 04.08.2026 roku zwiększona została dotacja w kwocie 2.742,00 zł (rezerwa celowa nr 61) z przeznaczeniem na składki na ubezpieczenie zdrowotne.</w:t>
      </w:r>
    </w:p>
    <w:p w14:paraId="08CEE62C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b/>
          <w:bCs/>
          <w:color w:val="000000"/>
          <w:u w:val="single"/>
        </w:rPr>
      </w:pPr>
    </w:p>
    <w:p w14:paraId="0460CC94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WYDATKI:</w:t>
      </w:r>
    </w:p>
    <w:p w14:paraId="1094EBC9" w14:textId="77777777" w:rsidR="00007D0E" w:rsidRDefault="00007D0E" w:rsidP="00007D0E">
      <w:pPr>
        <w:pStyle w:val="NormalnyWeb"/>
        <w:spacing w:before="0" w:after="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Dokonuje się zwiększenia planu wydatków na rok 2026 w 159.841,69 zł wg poniżej wymienionej klasyfikacji budżetowej:</w:t>
      </w:r>
    </w:p>
    <w:p w14:paraId="3C264354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754 rozdz. 75412 </w:t>
      </w:r>
      <w:r>
        <w:rPr>
          <w:rFonts w:ascii="Calibri" w:hAnsi="Calibri" w:cs="Calibri"/>
          <w:color w:val="000000"/>
        </w:rPr>
        <w:t>– w planie finansowym Urzędu Gminy w Jednorożcu w ramach ochotniczych straży pożarnych zwiększa się plan wydatków usług remontowych w kwocie 5.000,00 zł.</w:t>
      </w:r>
    </w:p>
    <w:p w14:paraId="22F1C808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754 rozdz. 75414 </w:t>
      </w:r>
      <w:r>
        <w:rPr>
          <w:rFonts w:ascii="Calibri" w:hAnsi="Calibri" w:cs="Calibri"/>
          <w:color w:val="000000"/>
        </w:rPr>
        <w:t>– w planie finansowym Urzędu Gminy w Jednorożcu w ramach obrony cywilnej zmniejsza się plan wydatków zakupu materiałów w kwocie 5.000,00 zł.</w:t>
      </w:r>
    </w:p>
    <w:p w14:paraId="30939E91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758 rozdz. 75814 </w:t>
      </w:r>
      <w:r>
        <w:rPr>
          <w:rFonts w:ascii="Calibri" w:hAnsi="Calibri" w:cs="Calibri"/>
          <w:color w:val="000000"/>
        </w:rPr>
        <w:t>– w ramach różnych rozliczeń finansowych wprowadza się zmiany:</w:t>
      </w:r>
    </w:p>
    <w:p w14:paraId="2A36FB57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w planie finansowym Urzędu Gminy w Jednorożcu dokonuje się zwiększenia planu wydatków usług pozostałych w kwocie 7.500,00 zł;</w:t>
      </w:r>
    </w:p>
    <w:p w14:paraId="1A550A34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w planie finansowym Gminnego Zespołu Oświaty w Jednorożcu dokonuje się zmniejszenia planu wydatków usług pozostałych w kwocie 500,00 zł,</w:t>
      </w:r>
    </w:p>
    <w:p w14:paraId="4B753F50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- w planie finansowym Zespołu Placówek Oświatowych w Jednorożcu dokonuje się zmniejszenia planu wydatków usług pozostałych w kwocie 2.000,00 zł,</w:t>
      </w:r>
    </w:p>
    <w:p w14:paraId="6C0AB268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w planie finansowym Publicznej Szkoły Podstawowej Żelazna Rządowa – Parciaki z siedzibą w Parciakach dokonuje się zmniejszenia planu wydatków usług pozostałych w kwocie 1.000,00 zł,</w:t>
      </w:r>
    </w:p>
    <w:p w14:paraId="716B3185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w planie finansowym Szkoły Podstawowej w Olszewce dokonuje się zmniejszenia planu wydatków usług pozostałych w kwocie 1.000,00 zł,</w:t>
      </w:r>
    </w:p>
    <w:p w14:paraId="3857B154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w planie finansowym Żłobka Samorządowego w Jednorożcu dokonuje się zmniejszenia planu wydatków usług pozostałych w kwocie 1.000,00 zł,</w:t>
      </w:r>
    </w:p>
    <w:p w14:paraId="173AC0A8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w planie finansowym Ośrodka Pomocy Społecznej w Jednorożcu dokonuje się zmniejszenia planu wydatków usług pozostałych w kwocie 2.000,00 zł.</w:t>
      </w:r>
    </w:p>
    <w:p w14:paraId="43FD980A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 xml:space="preserve">Dział 801 rozdz. 80153 </w:t>
      </w:r>
      <w:r>
        <w:rPr>
          <w:rFonts w:ascii="Calibri" w:hAnsi="Calibri" w:cs="Calibri"/>
        </w:rPr>
        <w:t>– w zapewnienia uczniom bezpłatnego dostępu do podręczników i materiałów ćwiczeniowych w związku ze zwiększoną dotacją wprowadza się zmiany:</w:t>
      </w:r>
    </w:p>
    <w:p w14:paraId="72BE9B82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w planie finansowym Zespołu Placówek Oświatowych w Jednorożcu dokonuje się zwiększenia planu wydatków zakupu materiałów w kwocie 0,42 zł oraz zakup środków dydaktycznych i książek w kwocie 2.576,22 zł.</w:t>
      </w:r>
    </w:p>
    <w:p w14:paraId="1560CF4D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w planie finansowym Publicznej Szkoły Podstawowej Żelazna Rządowa – Parciaki z siedzibą w Parciakach dokonuje się zwiększenia planu wydatków zakupu materiałów w kwocie 114,00 zł oraz zakup środków dydaktycznych i książek w kwocie 3.250,70 zł.</w:t>
      </w:r>
    </w:p>
    <w:p w14:paraId="3DFD873A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w planie finansowym Szkoły Podstawowej w Olszewce dokonuje się zwiększenia planu wydatków zakupu materiałów w kwocie 64,17 zł oraz zakup środków dydaktycznych i książek w kwocie 6.417,18 zł. </w:t>
      </w:r>
    </w:p>
    <w:p w14:paraId="42399622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 xml:space="preserve">Dział 855 rozdz. 85502 </w:t>
      </w:r>
      <w:r>
        <w:rPr>
          <w:rFonts w:ascii="Calibri" w:hAnsi="Calibri" w:cs="Calibri"/>
        </w:rPr>
        <w:t>– w planie finansowym Ośrodka Pomocy Społecznej w Jednorożcu w ramach świadczeń rodzinnych i alimentacyjnych w związku ze zwiększoną dotacją zwiększa się plan wydatków świadczeń społecznych w kwocie 132.982,00 zł, wynagrodzeń osobowych pracowników wraz z pochodnymi  w łącznej kwocie 11.669,00 zł.</w:t>
      </w:r>
    </w:p>
    <w:bookmarkEnd w:id="0"/>
    <w:bookmarkEnd w:id="1"/>
    <w:p w14:paraId="36417CEE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 xml:space="preserve">Dział 855 rozdz. 85503 </w:t>
      </w:r>
      <w:r>
        <w:rPr>
          <w:rFonts w:ascii="Calibri" w:hAnsi="Calibri" w:cs="Calibri"/>
        </w:rPr>
        <w:t>– w planie finansowym Ośrodka Pomocy Społecznej w Jednorożcu w ramach Karty Dużej Rodziny w związku ze zwiększoną dotacją zwiększa się plan wydatków wynagrodzeń osobowych pracowników wraz z pochodnymi  w łącznej kwocie 26,00 zł.</w:t>
      </w:r>
    </w:p>
    <w:p w14:paraId="0962837E" w14:textId="77777777" w:rsidR="00007D0E" w:rsidRDefault="00007D0E" w:rsidP="00007D0E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 xml:space="preserve">Dział 855 rozdz. 85513 </w:t>
      </w:r>
      <w:r>
        <w:rPr>
          <w:rFonts w:ascii="Calibri" w:hAnsi="Calibri" w:cs="Calibri"/>
        </w:rPr>
        <w:t>– w planie finansowym Ośrodka Pomocy Społecznej w Jednorożcu w związku ze zwiększoną dotacją zwiększa się plan wydatków składek na ubezpieczenia zdrowotne kwocie 2.742,00 zł.</w:t>
      </w:r>
    </w:p>
    <w:sectPr w:rsidR="00007D0E" w:rsidSect="004A2DB1">
      <w:pgSz w:w="11909" w:h="16834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11"/>
    <w:rsid w:val="00007D0E"/>
    <w:rsid w:val="0019341D"/>
    <w:rsid w:val="004A2DB1"/>
    <w:rsid w:val="004F7CD8"/>
    <w:rsid w:val="008D74B2"/>
    <w:rsid w:val="008F75D0"/>
    <w:rsid w:val="00996B4D"/>
    <w:rsid w:val="00C45911"/>
    <w:rsid w:val="00D0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FCA0"/>
  <w15:chartTrackingRefBased/>
  <w15:docId w15:val="{6F325CC8-652F-4AD7-A430-D131A27D6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5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5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59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5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59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5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5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5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5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59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59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59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59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59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59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59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59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59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5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5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5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5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5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59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59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59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5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59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591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nhideWhenUsed/>
    <w:rsid w:val="0019341D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798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Kucińska</dc:creator>
  <cp:keywords/>
  <dc:description/>
  <cp:lastModifiedBy>Magdalena Kucińska</cp:lastModifiedBy>
  <cp:revision>7</cp:revision>
  <dcterms:created xsi:type="dcterms:W3CDTF">2026-08-13T12:15:00Z</dcterms:created>
  <dcterms:modified xsi:type="dcterms:W3CDTF">2026-08-13T13:26:00Z</dcterms:modified>
</cp:coreProperties>
</file>