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126A6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Zarządzenie Nr 78/2026</w:t>
      </w:r>
    </w:p>
    <w:p w14:paraId="71746C31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Wójta Gminy Jednorożec</w:t>
      </w:r>
    </w:p>
    <w:p w14:paraId="1A67955B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 dnia 14 września 2026 roku</w:t>
      </w:r>
    </w:p>
    <w:p w14:paraId="12D979C9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C21D090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 sprawie dokonania zmian w budżecie Gminy Jednorożec na 2026 rok</w:t>
      </w:r>
    </w:p>
    <w:p w14:paraId="784AF528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EABFF5B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 xml:space="preserve">Na podstawie art. 257 ustawy z dnia 27 sierpnia 2009 roku o finansach publicznych (Dz.U.2025 poz. 1483 z </w:t>
      </w:r>
      <w:proofErr w:type="spellStart"/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późn</w:t>
      </w:r>
      <w:proofErr w:type="spellEnd"/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. zm.) zarządza się co następuje:</w:t>
      </w:r>
    </w:p>
    <w:p w14:paraId="577041C4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897D1DA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1.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 xml:space="preserve"> 1.  Wprowadza się zmiany w planie dochodów budżetu gminy na 2026 rok zgodnie z załącznikiem nr 1 do zarządzenia.</w:t>
      </w:r>
    </w:p>
    <w:p w14:paraId="435A3CE9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2. Wprowadza się zmiany w planie wydatków budżetu gminy na 2026 rok zgodnie z załącznikiem nr 2 do zarządzenia.</w:t>
      </w:r>
    </w:p>
    <w:p w14:paraId="77DF90A1" w14:textId="77777777" w:rsidR="005778AB" w:rsidRPr="005778AB" w:rsidRDefault="005778AB" w:rsidP="005778A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2.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 xml:space="preserve"> Budżet po zmianach wynosi:</w:t>
      </w:r>
    </w:p>
    <w:p w14:paraId="56BC7676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 xml:space="preserve">1. Dochody - </w:t>
      </w: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64.547.622,49 zł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17195E04" w14:textId="77777777" w:rsidR="005778AB" w:rsidRPr="005778AB" w:rsidRDefault="005778AB" w:rsidP="005778A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1) dochody bieżące - 55.309.243,77 zł;</w:t>
      </w:r>
    </w:p>
    <w:p w14:paraId="43388E6D" w14:textId="77777777" w:rsidR="005778AB" w:rsidRPr="005778AB" w:rsidRDefault="005778AB" w:rsidP="005778A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2) dochody majątkowe - 9.238.378,72 zł.</w:t>
      </w:r>
    </w:p>
    <w:p w14:paraId="6BBCD6AB" w14:textId="77777777" w:rsidR="005778AB" w:rsidRPr="005778AB" w:rsidRDefault="005778AB" w:rsidP="005778A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 xml:space="preserve">2. Wydatki - </w:t>
      </w: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72.337.860,25 zł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46844D9D" w14:textId="77777777" w:rsidR="005778AB" w:rsidRPr="005778AB" w:rsidRDefault="005778AB" w:rsidP="005778A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1) wydatki bieżące - 46.892.430,60 zł;</w:t>
      </w:r>
    </w:p>
    <w:p w14:paraId="5CA264AA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2) wydatki majątkowe - 25.445.429,65 zł.</w:t>
      </w:r>
    </w:p>
    <w:p w14:paraId="5CFCA56C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§ 3. 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Plan dochodów i wydatków związanych z realizacją zadań z zakresu administracji rządowej i innych zadań zleconych wynosi 5.805.389,95 zł.</w:t>
      </w:r>
    </w:p>
    <w:p w14:paraId="63630E01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4.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 xml:space="preserve"> Wykonanie zarządzenia powierza się Wójtowi Gminy.</w:t>
      </w:r>
    </w:p>
    <w:p w14:paraId="6A1D1A2C" w14:textId="77777777" w:rsidR="005778AB" w:rsidRPr="005778AB" w:rsidRDefault="005778AB" w:rsidP="005778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5.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 xml:space="preserve"> Zarządzenie wchodzi w życie z dniem podjęcia i podlega ogłoszeniu w Biuletynie Informacji Publicznej Gminy Jednorożec.</w:t>
      </w:r>
    </w:p>
    <w:p w14:paraId="7981F3B4" w14:textId="77777777" w:rsidR="005778AB" w:rsidRPr="005778AB" w:rsidRDefault="005778AB" w:rsidP="005778A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</w:p>
    <w:p w14:paraId="096F4BE9" w14:textId="4ABF0199" w:rsidR="005778AB" w:rsidRPr="005778AB" w:rsidRDefault="005778AB" w:rsidP="005778A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WÓJT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</w:p>
    <w:p w14:paraId="0DBFE584" w14:textId="3A3DF472" w:rsidR="005778AB" w:rsidRPr="005778AB" w:rsidRDefault="005778AB" w:rsidP="005778A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</w:t>
      </w:r>
      <w:r w:rsidRPr="005778AB">
        <w:rPr>
          <w:rFonts w:ascii="Calibri" w:hAnsi="Calibri" w:cs="Calibri"/>
          <w:color w:val="000000"/>
          <w:kern w:val="0"/>
          <w:sz w:val="24"/>
          <w:szCs w:val="24"/>
        </w:rPr>
        <w:t xml:space="preserve"> /-/ mgr inż. Krzysztof </w:t>
      </w:r>
      <w:proofErr w:type="spellStart"/>
      <w:r w:rsidRPr="005778AB">
        <w:rPr>
          <w:rFonts w:ascii="Calibri" w:hAnsi="Calibri" w:cs="Calibri"/>
          <w:color w:val="000000"/>
          <w:kern w:val="0"/>
          <w:sz w:val="24"/>
          <w:szCs w:val="24"/>
        </w:rPr>
        <w:t>Nizielski</w:t>
      </w:r>
      <w:proofErr w:type="spellEnd"/>
    </w:p>
    <w:p w14:paraId="1AA2E9C7" w14:textId="77777777" w:rsidR="00996B4D" w:rsidRDefault="00996B4D"/>
    <w:p w14:paraId="6C5A9CB9" w14:textId="77777777" w:rsidR="00807CA7" w:rsidRDefault="00807CA7"/>
    <w:p w14:paraId="5D13887A" w14:textId="77777777" w:rsidR="00807CA7" w:rsidRDefault="00807CA7"/>
    <w:p w14:paraId="10FA6138" w14:textId="77777777" w:rsidR="00807CA7" w:rsidRDefault="00807CA7"/>
    <w:p w14:paraId="20840D30" w14:textId="77777777" w:rsidR="00807CA7" w:rsidRDefault="00807CA7"/>
    <w:p w14:paraId="45E1BE6E" w14:textId="77777777" w:rsidR="00807CA7" w:rsidRDefault="00807CA7" w:rsidP="00807CA7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bookmarkStart w:id="0" w:name="_Hlk193091890"/>
      <w:bookmarkStart w:id="1" w:name="_Hlk210817397"/>
      <w:r>
        <w:rPr>
          <w:rFonts w:ascii="Calibri" w:hAnsi="Calibri" w:cs="Calibri"/>
          <w:color w:val="000000"/>
        </w:rPr>
        <w:lastRenderedPageBreak/>
        <w:t>Uzasadnienie</w:t>
      </w:r>
    </w:p>
    <w:p w14:paraId="00535429" w14:textId="77777777" w:rsidR="00807CA7" w:rsidRDefault="00807CA7" w:rsidP="00807CA7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17D06657" w14:textId="77777777" w:rsidR="00807CA7" w:rsidRDefault="00807CA7" w:rsidP="00807CA7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2026 rok</w:t>
      </w:r>
    </w:p>
    <w:p w14:paraId="30F2C8FC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6D154849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DOCHODY:</w:t>
      </w:r>
    </w:p>
    <w:p w14:paraId="64831BA4" w14:textId="77777777" w:rsidR="00807CA7" w:rsidRDefault="00807CA7" w:rsidP="00807CA7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zmniejszenia planu dochodów na rok 2026 w kwocie 4.287,00 zł wg poniżej wymienionej klasyfikacji budżetowej:</w:t>
      </w:r>
    </w:p>
    <w:p w14:paraId="14C85DFD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852 rozdz. 85213 </w:t>
      </w:r>
      <w:r>
        <w:rPr>
          <w:rFonts w:ascii="Calibri" w:hAnsi="Calibri" w:cs="Calibri"/>
        </w:rPr>
        <w:t xml:space="preserve">– decyzją Wojewody </w:t>
      </w:r>
      <w:r>
        <w:rPr>
          <w:rFonts w:ascii="Calibri" w:hAnsi="Calibri" w:cs="Calibri"/>
          <w:color w:val="000000"/>
        </w:rPr>
        <w:t>Mazowieckiego Nr 369/2026 z dnia 10.09.2026 roku zmniejszona została dotacja w kwocie 4.287,00 zł (ustawa budżetowa) z przeznaczeniem na opłacenie składki na ubezpieczenie zdrowotne.</w:t>
      </w:r>
    </w:p>
    <w:p w14:paraId="65CA6C9A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21B54AE8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WYDATKI:</w:t>
      </w:r>
    </w:p>
    <w:p w14:paraId="43075C88" w14:textId="77777777" w:rsidR="00807CA7" w:rsidRDefault="00807CA7" w:rsidP="00807CA7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zmniejszenia planu wydatków na rok 2026 w 4.287,00 zł wg poniżej wymienionej klasyfikacji budżetowej:</w:t>
      </w:r>
    </w:p>
    <w:p w14:paraId="0C75945E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700 rozdz. 70005 </w:t>
      </w:r>
      <w:r>
        <w:rPr>
          <w:rFonts w:ascii="Calibri" w:hAnsi="Calibri" w:cs="Calibri"/>
        </w:rPr>
        <w:t>– w ramach gospodarki nieruchomościami dokonuje się zmniejszenia planu wydatków zakupu materiałów w kwocie 5.000,00 zł.</w:t>
      </w:r>
    </w:p>
    <w:p w14:paraId="15C98E27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700 rozdz. 70007 </w:t>
      </w:r>
      <w:r>
        <w:rPr>
          <w:rFonts w:ascii="Calibri" w:hAnsi="Calibri" w:cs="Calibri"/>
        </w:rPr>
        <w:t>– w ramach gospodarowania mieszkaniowym zasobem gminy dokonuje się zwiększenia planu wydatków zakupu materiałów w kwocie 5.000,00 zł.</w:t>
      </w:r>
    </w:p>
    <w:p w14:paraId="705F23E4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750 rozdz. 75023 </w:t>
      </w:r>
      <w:r>
        <w:rPr>
          <w:rFonts w:ascii="Calibri" w:hAnsi="Calibri" w:cs="Calibri"/>
        </w:rPr>
        <w:t>– w planie finansowym Urzędu Gminy w Jednorożcu dokonuje się zmniejszenia planu wydatków szkoleń pracowników w kwocie 3.000,00 zł.</w:t>
      </w:r>
    </w:p>
    <w:p w14:paraId="0CF0C4BD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750 rozdz. 75085 </w:t>
      </w:r>
      <w:r>
        <w:rPr>
          <w:rFonts w:ascii="Calibri" w:hAnsi="Calibri" w:cs="Calibri"/>
        </w:rPr>
        <w:t>– w planie finansowym Gminnego Zespołu Oświaty w Jednorożcu dokonuje się zwiększenia planu wydatków wynagrodzeń osobowych pracowników wraz w pochodnymi w łącznej kwocie 11.300,00 zł oraz plan wydatków szkoleń w kwocie 3.000,00 zł.</w:t>
      </w:r>
    </w:p>
    <w:p w14:paraId="0BB83126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758 rozdz. 75818 </w:t>
      </w:r>
      <w:r>
        <w:rPr>
          <w:rFonts w:ascii="Calibri" w:hAnsi="Calibri" w:cs="Calibri"/>
        </w:rPr>
        <w:t>– uruchamia się rezerwę celową w kwocie 11.300,00 zł z przeznaczeniem na wynagrodzenia wraz z pochodnymi dla Gminnego Zespołu Oświaty w Jednorożcu.</w:t>
      </w:r>
    </w:p>
    <w:p w14:paraId="344231E8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801 rozdz. 80113 </w:t>
      </w:r>
      <w:r>
        <w:rPr>
          <w:rFonts w:ascii="Calibri" w:hAnsi="Calibri" w:cs="Calibri"/>
        </w:rPr>
        <w:t>– w ramach gospodarki nieruchomościami dokonuje się zmniejszenia planu wydatków zakupu materiałów w kwocie 3.000,00 zł, zwiększa się plan wydatków usług remontowych w kwocie 3.000,00 zł.</w:t>
      </w:r>
    </w:p>
    <w:p w14:paraId="6A816679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801 rozdz. 80153 </w:t>
      </w:r>
      <w:r>
        <w:rPr>
          <w:rFonts w:ascii="Calibri" w:hAnsi="Calibri" w:cs="Calibri"/>
        </w:rPr>
        <w:t>– w ramach zapewnienia uczniom bezpłatnego dostępu do podręczników i materiałów ćwiczeniowych wprowadza się zmiany:</w:t>
      </w:r>
    </w:p>
    <w:p w14:paraId="01451DF5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- w planie finansowym Zespołu Placówek Oświatowych w Jednorożcu dokonuje się zmniejszenia planu wydatków zakupu materiałów w kwocie 1,83 zł oraz zakup środków dydaktycznych i książek w kwocie 183,15 zł.</w:t>
      </w:r>
    </w:p>
    <w:p w14:paraId="539AE5FE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Publicznej Szkoły Podstawowej Żelazna Rządowa – Parciaki z siedzibą w Parciakach dokonuje się zwiększenia planu wydatków zakupu materiałów w kwocie 1,83 zł oraz zakup środków dydaktycznych i książek w kwocie 183,15 zł.</w:t>
      </w:r>
    </w:p>
    <w:bookmarkEnd w:id="0"/>
    <w:bookmarkEnd w:id="1"/>
    <w:p w14:paraId="78761EA2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852 rozdz. 85213 </w:t>
      </w:r>
      <w:r>
        <w:rPr>
          <w:rFonts w:ascii="Calibri" w:hAnsi="Calibri" w:cs="Calibri"/>
        </w:rPr>
        <w:t>– w planie finansowym Ośrodka Pomocy Społecznej w Jednorożcu w związku ze zmniejszoną  dotacją zmniejsza się plan wydatków składek na ubezpieczenia zdrowotne w kwocie 4.287,00 zł.</w:t>
      </w:r>
    </w:p>
    <w:p w14:paraId="66821E97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900 rozdz. 90013 </w:t>
      </w:r>
      <w:r>
        <w:rPr>
          <w:rFonts w:ascii="Calibri" w:hAnsi="Calibri" w:cs="Calibri"/>
        </w:rPr>
        <w:t>– w ramach schronisk dla zwierząt dokonuje się zwiększenia planu wydatków usług pozostałych w kwocie 5.000,00 zł.</w:t>
      </w:r>
    </w:p>
    <w:p w14:paraId="28DC7CDF" w14:textId="77777777" w:rsidR="00807CA7" w:rsidRDefault="00807CA7" w:rsidP="00807CA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900 rozdz. 90095 </w:t>
      </w:r>
      <w:r>
        <w:rPr>
          <w:rFonts w:ascii="Calibri" w:hAnsi="Calibri" w:cs="Calibri"/>
        </w:rPr>
        <w:t>– w ramach pozostałej działalności komunalnej dokonuje się zmniejszenia planu wydatków zakupu energii w kwocie 5.000,00 zł.</w:t>
      </w:r>
    </w:p>
    <w:p w14:paraId="1F82D4EC" w14:textId="77777777" w:rsidR="00807CA7" w:rsidRDefault="00807CA7"/>
    <w:sectPr w:rsidR="00807CA7" w:rsidSect="005778AB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B2"/>
    <w:rsid w:val="005778AB"/>
    <w:rsid w:val="00807CA7"/>
    <w:rsid w:val="008C7578"/>
    <w:rsid w:val="00996B4D"/>
    <w:rsid w:val="00D0065B"/>
    <w:rsid w:val="00EE50B2"/>
    <w:rsid w:val="00F1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B439"/>
  <w15:chartTrackingRefBased/>
  <w15:docId w15:val="{5685A13D-4148-489D-8942-5FEB0E0E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5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5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5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5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5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5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5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5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5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5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5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5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50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50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50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50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50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50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5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5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5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5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5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50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50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50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5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50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50B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semiHidden/>
    <w:unhideWhenUsed/>
    <w:rsid w:val="00807CA7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5</cp:revision>
  <dcterms:created xsi:type="dcterms:W3CDTF">2026-09-14T08:14:00Z</dcterms:created>
  <dcterms:modified xsi:type="dcterms:W3CDTF">2026-09-14T11:09:00Z</dcterms:modified>
</cp:coreProperties>
</file>