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BBDA9" w14:textId="1767DF82" w:rsidR="00C27211" w:rsidRPr="007E5D75" w:rsidRDefault="00C27211" w:rsidP="00D323F6">
      <w:pPr>
        <w:pStyle w:val="Teksttreci40"/>
        <w:shd w:val="clear" w:color="auto" w:fill="auto"/>
        <w:spacing w:line="360" w:lineRule="auto"/>
        <w:rPr>
          <w:rFonts w:ascii="Arial" w:hAnsi="Arial" w:cs="Arial"/>
          <w:sz w:val="20"/>
          <w:szCs w:val="20"/>
        </w:rPr>
      </w:pPr>
      <w:r w:rsidRPr="00444FF2">
        <w:rPr>
          <w:rFonts w:ascii="Arial" w:hAnsi="Arial" w:cs="Arial"/>
          <w:sz w:val="20"/>
          <w:szCs w:val="20"/>
        </w:rPr>
        <w:t>Z</w:t>
      </w:r>
      <w:r w:rsidR="001257AA" w:rsidRPr="00444FF2">
        <w:rPr>
          <w:rFonts w:ascii="Arial" w:hAnsi="Arial" w:cs="Arial"/>
          <w:sz w:val="20"/>
          <w:szCs w:val="20"/>
        </w:rPr>
        <w:t>IR</w:t>
      </w:r>
      <w:r w:rsidRPr="00444FF2">
        <w:rPr>
          <w:rFonts w:ascii="Arial" w:hAnsi="Arial" w:cs="Arial"/>
          <w:sz w:val="20"/>
          <w:szCs w:val="20"/>
        </w:rPr>
        <w:t>.</w:t>
      </w:r>
      <w:r w:rsidR="009B305B" w:rsidRPr="00444FF2">
        <w:rPr>
          <w:rFonts w:ascii="Arial" w:hAnsi="Arial" w:cs="Arial"/>
          <w:sz w:val="20"/>
          <w:szCs w:val="20"/>
        </w:rPr>
        <w:t>6845.</w:t>
      </w:r>
      <w:r w:rsidR="001257AA" w:rsidRPr="00444FF2">
        <w:rPr>
          <w:rFonts w:ascii="Arial" w:hAnsi="Arial" w:cs="Arial"/>
          <w:sz w:val="20"/>
          <w:szCs w:val="20"/>
        </w:rPr>
        <w:t>2</w:t>
      </w:r>
      <w:r w:rsidR="00444FF2" w:rsidRPr="00444FF2">
        <w:rPr>
          <w:rFonts w:ascii="Arial" w:hAnsi="Arial" w:cs="Arial"/>
          <w:sz w:val="20"/>
          <w:szCs w:val="20"/>
        </w:rPr>
        <w:t>2</w:t>
      </w:r>
      <w:r w:rsidR="009B305B" w:rsidRPr="00444FF2">
        <w:rPr>
          <w:rFonts w:ascii="Arial" w:hAnsi="Arial" w:cs="Arial"/>
          <w:sz w:val="20"/>
          <w:szCs w:val="20"/>
        </w:rPr>
        <w:t>.202</w:t>
      </w:r>
      <w:r w:rsidR="00444FF2" w:rsidRPr="00444FF2">
        <w:rPr>
          <w:rFonts w:ascii="Arial" w:hAnsi="Arial" w:cs="Arial"/>
          <w:sz w:val="20"/>
          <w:szCs w:val="20"/>
        </w:rPr>
        <w:t>6</w:t>
      </w:r>
      <w:r w:rsidR="006C23C0" w:rsidRPr="00444FF2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6C23C0" w:rsidRPr="007E5D75">
        <w:rPr>
          <w:rFonts w:ascii="Arial" w:hAnsi="Arial" w:cs="Arial"/>
          <w:sz w:val="20"/>
          <w:szCs w:val="20"/>
        </w:rPr>
        <w:tab/>
      </w:r>
      <w:r w:rsidR="007E5D75">
        <w:rPr>
          <w:rFonts w:ascii="Arial" w:hAnsi="Arial" w:cs="Arial"/>
          <w:sz w:val="20"/>
          <w:szCs w:val="20"/>
        </w:rPr>
        <w:t xml:space="preserve">              </w:t>
      </w:r>
      <w:r w:rsidR="007E5D75" w:rsidRPr="007E5D75">
        <w:rPr>
          <w:rFonts w:ascii="Arial" w:hAnsi="Arial" w:cs="Arial"/>
          <w:sz w:val="20"/>
          <w:szCs w:val="20"/>
        </w:rPr>
        <w:t xml:space="preserve">                   </w:t>
      </w:r>
      <w:r w:rsidR="00827BF3">
        <w:rPr>
          <w:rFonts w:ascii="Arial" w:hAnsi="Arial" w:cs="Arial"/>
          <w:sz w:val="20"/>
          <w:szCs w:val="20"/>
        </w:rPr>
        <w:t xml:space="preserve">       </w:t>
      </w:r>
      <w:r w:rsidR="007E5D75" w:rsidRPr="007E5D75">
        <w:rPr>
          <w:rFonts w:ascii="Arial" w:hAnsi="Arial" w:cs="Arial"/>
          <w:sz w:val="20"/>
          <w:szCs w:val="20"/>
        </w:rPr>
        <w:t xml:space="preserve">  </w:t>
      </w:r>
      <w:r w:rsidR="006C23C0" w:rsidRPr="001257AA">
        <w:rPr>
          <w:rFonts w:ascii="Arial" w:hAnsi="Arial" w:cs="Arial"/>
          <w:sz w:val="20"/>
          <w:szCs w:val="20"/>
        </w:rPr>
        <w:t>Jednorożec,</w:t>
      </w:r>
      <w:r w:rsidR="001257AA" w:rsidRPr="001257AA">
        <w:rPr>
          <w:rFonts w:ascii="Arial" w:hAnsi="Arial" w:cs="Arial"/>
          <w:sz w:val="20"/>
          <w:szCs w:val="20"/>
        </w:rPr>
        <w:t xml:space="preserve"> </w:t>
      </w:r>
      <w:r w:rsidR="00025325">
        <w:rPr>
          <w:rFonts w:ascii="Arial" w:hAnsi="Arial" w:cs="Arial"/>
          <w:sz w:val="20"/>
          <w:szCs w:val="20"/>
        </w:rPr>
        <w:t>0</w:t>
      </w:r>
      <w:r w:rsidR="006A4694">
        <w:rPr>
          <w:rFonts w:ascii="Arial" w:hAnsi="Arial" w:cs="Arial"/>
          <w:sz w:val="20"/>
          <w:szCs w:val="20"/>
        </w:rPr>
        <w:t>5</w:t>
      </w:r>
      <w:r w:rsidR="001257AA" w:rsidRPr="001257AA">
        <w:rPr>
          <w:rFonts w:ascii="Arial" w:hAnsi="Arial" w:cs="Arial"/>
          <w:sz w:val="20"/>
          <w:szCs w:val="20"/>
        </w:rPr>
        <w:t>.</w:t>
      </w:r>
      <w:r w:rsidR="00025325">
        <w:rPr>
          <w:rFonts w:ascii="Arial" w:hAnsi="Arial" w:cs="Arial"/>
          <w:sz w:val="20"/>
          <w:szCs w:val="20"/>
        </w:rPr>
        <w:t>10</w:t>
      </w:r>
      <w:r w:rsidR="006C23C0" w:rsidRPr="001257AA">
        <w:rPr>
          <w:rFonts w:ascii="Arial" w:hAnsi="Arial" w:cs="Arial"/>
          <w:sz w:val="20"/>
          <w:szCs w:val="20"/>
        </w:rPr>
        <w:t>.202</w:t>
      </w:r>
      <w:r w:rsidR="00025325">
        <w:rPr>
          <w:rFonts w:ascii="Arial" w:hAnsi="Arial" w:cs="Arial"/>
          <w:sz w:val="20"/>
          <w:szCs w:val="20"/>
        </w:rPr>
        <w:t>6</w:t>
      </w:r>
      <w:r w:rsidR="006C23C0" w:rsidRPr="001257AA">
        <w:rPr>
          <w:rFonts w:ascii="Arial" w:hAnsi="Arial" w:cs="Arial"/>
          <w:sz w:val="20"/>
          <w:szCs w:val="20"/>
        </w:rPr>
        <w:t xml:space="preserve"> r.</w:t>
      </w:r>
    </w:p>
    <w:p w14:paraId="77930300" w14:textId="53A3A4B6" w:rsidR="0076615E" w:rsidRPr="007E5D75" w:rsidRDefault="002C08DC" w:rsidP="00B62CEF">
      <w:pPr>
        <w:pStyle w:val="Teksttreci40"/>
        <w:shd w:val="clear" w:color="auto" w:fill="auto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5D75">
        <w:rPr>
          <w:rFonts w:ascii="Arial" w:hAnsi="Arial" w:cs="Arial"/>
          <w:b/>
          <w:bCs/>
          <w:sz w:val="20"/>
          <w:szCs w:val="20"/>
        </w:rPr>
        <w:t>WYKAZ NIERUCHOMOŚCI PRZEZNACZONYCH DO DZIERŻAWY</w:t>
      </w:r>
    </w:p>
    <w:p w14:paraId="22706B0C" w14:textId="5D164DDD" w:rsidR="00C6759E" w:rsidRPr="007E5D75" w:rsidRDefault="009B305B" w:rsidP="007E5D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5D75">
        <w:rPr>
          <w:rFonts w:ascii="Arial" w:hAnsi="Arial" w:cs="Arial"/>
          <w:sz w:val="20"/>
          <w:szCs w:val="20"/>
        </w:rPr>
        <w:t>Wójt Gminy Jednorożec d</w:t>
      </w:r>
      <w:r w:rsidR="002C08DC" w:rsidRPr="007E5D75">
        <w:rPr>
          <w:rFonts w:ascii="Arial" w:hAnsi="Arial" w:cs="Arial"/>
          <w:sz w:val="20"/>
          <w:szCs w:val="20"/>
        </w:rPr>
        <w:t>ziałając w oparciu o art. 35 ust. 1 ustawy z dnia 21 sierpnia 1997 roku o</w:t>
      </w:r>
      <w:r w:rsidR="002C08DC" w:rsidRPr="007E5D75">
        <w:rPr>
          <w:rFonts w:ascii="Arial" w:hAnsi="Arial" w:cs="Arial"/>
          <w:i/>
          <w:iCs/>
          <w:sz w:val="20"/>
          <w:szCs w:val="20"/>
        </w:rPr>
        <w:t xml:space="preserve"> </w:t>
      </w:r>
      <w:r w:rsidR="002C08DC" w:rsidRPr="007E5D75">
        <w:rPr>
          <w:rStyle w:val="PodpistabeliKursywa"/>
          <w:rFonts w:ascii="Arial" w:hAnsi="Arial" w:cs="Arial"/>
          <w:i w:val="0"/>
          <w:iCs w:val="0"/>
          <w:sz w:val="20"/>
          <w:szCs w:val="20"/>
        </w:rPr>
        <w:t>gospodarce nieruchomościami</w:t>
      </w:r>
      <w:r w:rsidR="002C08DC" w:rsidRPr="007E5D75">
        <w:rPr>
          <w:rFonts w:ascii="Arial" w:hAnsi="Arial" w:cs="Arial"/>
          <w:sz w:val="20"/>
          <w:szCs w:val="20"/>
        </w:rPr>
        <w:t xml:space="preserve"> /tekst jednolity Dz. U. </w:t>
      </w:r>
      <w:r w:rsidR="00AA506A" w:rsidRPr="007E5D75">
        <w:rPr>
          <w:rFonts w:ascii="Arial" w:hAnsi="Arial" w:cs="Arial"/>
          <w:sz w:val="20"/>
          <w:szCs w:val="20"/>
        </w:rPr>
        <w:t>z 202</w:t>
      </w:r>
      <w:r w:rsidR="00025325">
        <w:rPr>
          <w:rFonts w:ascii="Arial" w:hAnsi="Arial" w:cs="Arial"/>
          <w:sz w:val="20"/>
          <w:szCs w:val="20"/>
        </w:rPr>
        <w:t>6</w:t>
      </w:r>
      <w:r w:rsidR="00AA506A" w:rsidRPr="007E5D75">
        <w:rPr>
          <w:rFonts w:ascii="Arial" w:hAnsi="Arial" w:cs="Arial"/>
          <w:sz w:val="20"/>
          <w:szCs w:val="20"/>
        </w:rPr>
        <w:t xml:space="preserve"> poz.</w:t>
      </w:r>
      <w:r w:rsidR="004723F6">
        <w:rPr>
          <w:rFonts w:ascii="Arial" w:hAnsi="Arial" w:cs="Arial"/>
          <w:sz w:val="20"/>
          <w:szCs w:val="20"/>
        </w:rPr>
        <w:t xml:space="preserve"> </w:t>
      </w:r>
      <w:r w:rsidR="00025325">
        <w:rPr>
          <w:rFonts w:ascii="Arial" w:hAnsi="Arial" w:cs="Arial"/>
          <w:sz w:val="20"/>
          <w:szCs w:val="20"/>
        </w:rPr>
        <w:t>399</w:t>
      </w:r>
      <w:r w:rsidR="00D323F6">
        <w:rPr>
          <w:rFonts w:ascii="Arial" w:hAnsi="Arial" w:cs="Arial"/>
          <w:sz w:val="20"/>
          <w:szCs w:val="20"/>
        </w:rPr>
        <w:br/>
      </w:r>
      <w:r w:rsidR="00AA506A" w:rsidRPr="007E5D75">
        <w:rPr>
          <w:rFonts w:ascii="Arial" w:hAnsi="Arial" w:cs="Arial"/>
          <w:sz w:val="20"/>
          <w:szCs w:val="20"/>
        </w:rPr>
        <w:t xml:space="preserve"> </w:t>
      </w:r>
      <w:r w:rsidR="002C08DC" w:rsidRPr="007E5D75">
        <w:rPr>
          <w:rFonts w:ascii="Arial" w:hAnsi="Arial" w:cs="Arial"/>
          <w:sz w:val="20"/>
          <w:szCs w:val="20"/>
        </w:rPr>
        <w:t xml:space="preserve">z </w:t>
      </w:r>
      <w:proofErr w:type="spellStart"/>
      <w:r w:rsidR="002C08DC" w:rsidRPr="007E5D75">
        <w:rPr>
          <w:rFonts w:ascii="Arial" w:hAnsi="Arial" w:cs="Arial"/>
          <w:sz w:val="20"/>
          <w:szCs w:val="20"/>
        </w:rPr>
        <w:t>późn</w:t>
      </w:r>
      <w:proofErr w:type="spellEnd"/>
      <w:r w:rsidR="002C08DC" w:rsidRPr="007E5D75">
        <w:rPr>
          <w:rFonts w:ascii="Arial" w:hAnsi="Arial" w:cs="Arial"/>
          <w:sz w:val="20"/>
          <w:szCs w:val="20"/>
        </w:rPr>
        <w:t>. zm./ podaje do publicznej wiadomości wykaz</w:t>
      </w:r>
      <w:r w:rsidR="00185D08">
        <w:rPr>
          <w:rFonts w:ascii="Arial" w:hAnsi="Arial" w:cs="Arial"/>
          <w:sz w:val="20"/>
          <w:szCs w:val="20"/>
        </w:rPr>
        <w:t xml:space="preserve"> części</w:t>
      </w:r>
      <w:r w:rsidR="002C08DC" w:rsidRPr="007E5D75">
        <w:rPr>
          <w:rFonts w:ascii="Arial" w:hAnsi="Arial" w:cs="Arial"/>
          <w:sz w:val="20"/>
          <w:szCs w:val="20"/>
        </w:rPr>
        <w:t xml:space="preserve"> nieruchomości stanowiąc</w:t>
      </w:r>
      <w:r w:rsidR="00185D08">
        <w:rPr>
          <w:rFonts w:ascii="Arial" w:hAnsi="Arial" w:cs="Arial"/>
          <w:sz w:val="20"/>
          <w:szCs w:val="20"/>
        </w:rPr>
        <w:t>ej</w:t>
      </w:r>
      <w:r w:rsidR="002C08DC" w:rsidRPr="007E5D75">
        <w:rPr>
          <w:rFonts w:ascii="Arial" w:hAnsi="Arial" w:cs="Arial"/>
          <w:sz w:val="20"/>
          <w:szCs w:val="20"/>
        </w:rPr>
        <w:t xml:space="preserve"> własność Gminy Jednorożec, przeznaczon</w:t>
      </w:r>
      <w:r w:rsidR="00185D08">
        <w:rPr>
          <w:rFonts w:ascii="Arial" w:hAnsi="Arial" w:cs="Arial"/>
          <w:sz w:val="20"/>
          <w:szCs w:val="20"/>
        </w:rPr>
        <w:t>ej</w:t>
      </w:r>
      <w:r w:rsidR="002C08DC" w:rsidRPr="007E5D75">
        <w:rPr>
          <w:rFonts w:ascii="Arial" w:hAnsi="Arial" w:cs="Arial"/>
          <w:sz w:val="20"/>
          <w:szCs w:val="20"/>
        </w:rPr>
        <w:t xml:space="preserve"> do dzierżawy w drodze bezprzetargowej </w:t>
      </w:r>
    </w:p>
    <w:tbl>
      <w:tblPr>
        <w:tblStyle w:val="Tabela-Siatka"/>
        <w:tblW w:w="15588" w:type="dxa"/>
        <w:tblLook w:val="04A0" w:firstRow="1" w:lastRow="0" w:firstColumn="1" w:lastColumn="0" w:noHBand="0" w:noVBand="1"/>
      </w:tblPr>
      <w:tblGrid>
        <w:gridCol w:w="604"/>
        <w:gridCol w:w="1995"/>
        <w:gridCol w:w="1497"/>
        <w:gridCol w:w="1497"/>
        <w:gridCol w:w="3405"/>
        <w:gridCol w:w="2918"/>
        <w:gridCol w:w="1167"/>
        <w:gridCol w:w="1398"/>
        <w:gridCol w:w="1107"/>
      </w:tblGrid>
      <w:tr w:rsidR="0044789A" w:rsidRPr="007E5D75" w14:paraId="005B4893" w14:textId="77777777" w:rsidTr="002C4FA7">
        <w:tc>
          <w:tcPr>
            <w:tcW w:w="609" w:type="dxa"/>
            <w:vMerge w:val="restart"/>
            <w:shd w:val="clear" w:color="auto" w:fill="808080" w:themeFill="background1" w:themeFillShade="80"/>
          </w:tcPr>
          <w:p w14:paraId="732B6032" w14:textId="39E9A3B5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492" w:type="dxa"/>
            <w:gridSpan w:val="2"/>
            <w:shd w:val="clear" w:color="auto" w:fill="D9D9D9" w:themeFill="background1" w:themeFillShade="D9"/>
          </w:tcPr>
          <w:p w14:paraId="0DB95EB6" w14:textId="3DCEDE45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Oznaczenie działki</w:t>
            </w:r>
          </w:p>
        </w:tc>
        <w:tc>
          <w:tcPr>
            <w:tcW w:w="1497" w:type="dxa"/>
            <w:vMerge w:val="restart"/>
            <w:shd w:val="clear" w:color="auto" w:fill="D9D9D9" w:themeFill="background1" w:themeFillShade="D9"/>
          </w:tcPr>
          <w:p w14:paraId="1B7324C4" w14:textId="1D857293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Powierzchnia nieruchomości</w:t>
            </w:r>
          </w:p>
        </w:tc>
        <w:tc>
          <w:tcPr>
            <w:tcW w:w="3469" w:type="dxa"/>
            <w:vMerge w:val="restart"/>
            <w:shd w:val="clear" w:color="auto" w:fill="D9D9D9" w:themeFill="background1" w:themeFillShade="D9"/>
          </w:tcPr>
          <w:p w14:paraId="2B5632F8" w14:textId="75F2A406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Przeznaczenie nieruchomości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24EE1DAD" w14:textId="03F72555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Wysokość dzierżawy /zł brutto/</w:t>
            </w:r>
          </w:p>
        </w:tc>
        <w:tc>
          <w:tcPr>
            <w:tcW w:w="1028" w:type="dxa"/>
            <w:vMerge w:val="restart"/>
            <w:shd w:val="clear" w:color="auto" w:fill="D9D9D9" w:themeFill="background1" w:themeFillShade="D9"/>
          </w:tcPr>
          <w:p w14:paraId="5DF5378F" w14:textId="69F01EDD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Płatności</w:t>
            </w:r>
          </w:p>
        </w:tc>
        <w:tc>
          <w:tcPr>
            <w:tcW w:w="1409" w:type="dxa"/>
            <w:vMerge w:val="restart"/>
            <w:shd w:val="clear" w:color="auto" w:fill="D9D9D9" w:themeFill="background1" w:themeFillShade="D9"/>
          </w:tcPr>
          <w:p w14:paraId="23614E41" w14:textId="7BEA687A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Czas trwania umowy</w:t>
            </w:r>
          </w:p>
        </w:tc>
        <w:tc>
          <w:tcPr>
            <w:tcW w:w="1107" w:type="dxa"/>
            <w:vMerge w:val="restart"/>
            <w:shd w:val="clear" w:color="auto" w:fill="D9D9D9" w:themeFill="background1" w:themeFillShade="D9"/>
          </w:tcPr>
          <w:p w14:paraId="6703DD44" w14:textId="69BF64E0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Uwagi</w:t>
            </w:r>
          </w:p>
        </w:tc>
      </w:tr>
      <w:tr w:rsidR="0044789A" w:rsidRPr="007E5D75" w14:paraId="7D6042DA" w14:textId="77777777" w:rsidTr="002C4FA7">
        <w:tc>
          <w:tcPr>
            <w:tcW w:w="609" w:type="dxa"/>
            <w:vMerge/>
            <w:shd w:val="clear" w:color="auto" w:fill="808080" w:themeFill="background1" w:themeFillShade="80"/>
          </w:tcPr>
          <w:p w14:paraId="48FBD311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7FDD1EB2" w14:textId="35FA79F1" w:rsidR="00C27211" w:rsidRPr="00D323F6" w:rsidRDefault="00C27211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Nr działki, obręb geodezyjny, adres</w:t>
            </w:r>
          </w:p>
        </w:tc>
        <w:tc>
          <w:tcPr>
            <w:tcW w:w="1497" w:type="dxa"/>
            <w:shd w:val="clear" w:color="auto" w:fill="D9D9D9" w:themeFill="background1" w:themeFillShade="D9"/>
          </w:tcPr>
          <w:p w14:paraId="60EF93FD" w14:textId="2EE1D9D3" w:rsidR="00C27211" w:rsidRPr="00D323F6" w:rsidRDefault="00BB6F5F" w:rsidP="00C272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Opis nieruchomości</w:t>
            </w:r>
          </w:p>
        </w:tc>
        <w:tc>
          <w:tcPr>
            <w:tcW w:w="1497" w:type="dxa"/>
            <w:vMerge/>
            <w:shd w:val="clear" w:color="auto" w:fill="D9D9D9" w:themeFill="background1" w:themeFillShade="D9"/>
          </w:tcPr>
          <w:p w14:paraId="620D3E87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9" w:type="dxa"/>
            <w:vMerge/>
            <w:shd w:val="clear" w:color="auto" w:fill="D9D9D9" w:themeFill="background1" w:themeFillShade="D9"/>
          </w:tcPr>
          <w:p w14:paraId="3124B748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689810C2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vMerge/>
            <w:shd w:val="clear" w:color="auto" w:fill="D9D9D9" w:themeFill="background1" w:themeFillShade="D9"/>
          </w:tcPr>
          <w:p w14:paraId="2CC7C6E2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9" w:type="dxa"/>
            <w:vMerge/>
            <w:shd w:val="clear" w:color="auto" w:fill="D9D9D9" w:themeFill="background1" w:themeFillShade="D9"/>
          </w:tcPr>
          <w:p w14:paraId="07258EDE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  <w:vMerge/>
            <w:shd w:val="clear" w:color="auto" w:fill="D9D9D9" w:themeFill="background1" w:themeFillShade="D9"/>
          </w:tcPr>
          <w:p w14:paraId="46E6880E" w14:textId="77777777" w:rsidR="00C27211" w:rsidRPr="00D323F6" w:rsidRDefault="00C27211" w:rsidP="002C08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789A" w:rsidRPr="007E5D75" w14:paraId="4E0840DA" w14:textId="77777777" w:rsidTr="006A7745">
        <w:trPr>
          <w:trHeight w:val="5320"/>
        </w:trPr>
        <w:tc>
          <w:tcPr>
            <w:tcW w:w="609" w:type="dxa"/>
            <w:shd w:val="clear" w:color="auto" w:fill="808080" w:themeFill="background1" w:themeFillShade="80"/>
          </w:tcPr>
          <w:p w14:paraId="2D38631F" w14:textId="7F4AE835" w:rsidR="00C27211" w:rsidRPr="00D323F6" w:rsidRDefault="00C27211" w:rsidP="00A2389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323F6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D323F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995" w:type="dxa"/>
          </w:tcPr>
          <w:p w14:paraId="3E663147" w14:textId="14FA41B6" w:rsidR="00C27211" w:rsidRPr="00D323F6" w:rsidRDefault="001257AA" w:rsidP="0044789A">
            <w:pPr>
              <w:pStyle w:val="Akapitzlist"/>
              <w:numPr>
                <w:ilvl w:val="0"/>
                <w:numId w:val="3"/>
              </w:numPr>
              <w:spacing w:line="360" w:lineRule="auto"/>
              <w:ind w:left="297" w:hanging="2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</w:t>
            </w:r>
            <w:r w:rsidR="00015691">
              <w:rPr>
                <w:rFonts w:ascii="Arial" w:hAnsi="Arial" w:cs="Arial"/>
                <w:sz w:val="18"/>
                <w:szCs w:val="18"/>
              </w:rPr>
              <w:t>z. nr</w:t>
            </w:r>
            <w:r w:rsidR="00025325">
              <w:rPr>
                <w:rFonts w:ascii="Arial" w:hAnsi="Arial" w:cs="Arial"/>
                <w:sz w:val="18"/>
                <w:szCs w:val="18"/>
              </w:rPr>
              <w:t xml:space="preserve"> 263/23</w:t>
            </w:r>
          </w:p>
          <w:p w14:paraId="262233E6" w14:textId="77777777" w:rsidR="00C27211" w:rsidRPr="00D323F6" w:rsidRDefault="00C27211" w:rsidP="0044789A">
            <w:pPr>
              <w:pStyle w:val="Akapitzlist"/>
              <w:numPr>
                <w:ilvl w:val="0"/>
                <w:numId w:val="3"/>
              </w:numPr>
              <w:spacing w:line="360" w:lineRule="auto"/>
              <w:ind w:left="297" w:hanging="213"/>
              <w:rPr>
                <w:rFonts w:ascii="Arial" w:hAnsi="Arial" w:cs="Arial"/>
                <w:sz w:val="18"/>
                <w:szCs w:val="18"/>
              </w:rPr>
            </w:pPr>
            <w:r w:rsidRPr="00D323F6">
              <w:rPr>
                <w:rFonts w:ascii="Arial" w:hAnsi="Arial" w:cs="Arial"/>
                <w:sz w:val="18"/>
                <w:szCs w:val="18"/>
              </w:rPr>
              <w:t>obręb geodezyjny Jednorożec,</w:t>
            </w:r>
          </w:p>
          <w:p w14:paraId="0E266530" w14:textId="35BD212C" w:rsidR="00015691" w:rsidRDefault="00015691" w:rsidP="0044789A">
            <w:pPr>
              <w:pStyle w:val="Akapitzlist"/>
              <w:numPr>
                <w:ilvl w:val="0"/>
                <w:numId w:val="3"/>
              </w:numPr>
              <w:spacing w:line="360" w:lineRule="auto"/>
              <w:ind w:left="297" w:hanging="2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własność - Gmina Jednorożec</w:t>
            </w:r>
          </w:p>
          <w:p w14:paraId="673F62C5" w14:textId="11602499" w:rsidR="001E6469" w:rsidRPr="00D323F6" w:rsidRDefault="001E6469" w:rsidP="0044789A">
            <w:pPr>
              <w:pStyle w:val="Akapitzlist"/>
              <w:numPr>
                <w:ilvl w:val="0"/>
                <w:numId w:val="3"/>
              </w:numPr>
              <w:spacing w:line="360" w:lineRule="auto"/>
              <w:ind w:left="297" w:hanging="2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KW</w:t>
            </w:r>
            <w:r w:rsidR="00015691">
              <w:rPr>
                <w:rFonts w:ascii="Arial" w:hAnsi="Arial" w:cs="Arial"/>
                <w:sz w:val="18"/>
                <w:szCs w:val="18"/>
              </w:rPr>
              <w:t xml:space="preserve"> OS1P/00</w:t>
            </w:r>
            <w:r w:rsidR="00025325">
              <w:rPr>
                <w:rFonts w:ascii="Arial" w:hAnsi="Arial" w:cs="Arial"/>
                <w:sz w:val="18"/>
                <w:szCs w:val="18"/>
              </w:rPr>
              <w:t>023947</w:t>
            </w:r>
            <w:r w:rsidR="00015691">
              <w:rPr>
                <w:rFonts w:ascii="Arial" w:hAnsi="Arial" w:cs="Arial"/>
                <w:sz w:val="18"/>
                <w:szCs w:val="18"/>
              </w:rPr>
              <w:t>/</w:t>
            </w:r>
            <w:r w:rsidR="0002532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497" w:type="dxa"/>
          </w:tcPr>
          <w:p w14:paraId="05BD0D7D" w14:textId="05BA81DC" w:rsidR="001E1650" w:rsidRPr="00D323F6" w:rsidRDefault="00543F7D" w:rsidP="006A774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Przedmiotem dzierżawy jest powierzchnia 1,50 m</w:t>
            </w:r>
            <w:r w:rsidRPr="00543F7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wchodząca w skład budynku</w:t>
            </w:r>
            <w:r w:rsidR="00226D61">
              <w:rPr>
                <w:rFonts w:ascii="Arial" w:hAnsi="Arial" w:cs="Arial"/>
                <w:sz w:val="18"/>
                <w:szCs w:val="18"/>
              </w:rPr>
              <w:t xml:space="preserve"> Urzędu Gminy </w:t>
            </w:r>
            <w:r>
              <w:rPr>
                <w:rFonts w:ascii="Arial" w:hAnsi="Arial" w:cs="Arial"/>
                <w:sz w:val="18"/>
                <w:szCs w:val="18"/>
              </w:rPr>
              <w:t xml:space="preserve"> przy ul. Odrodzenia 14, 06-323 Jednorożec, na nieruchomości nr 263/23 obręb Jednorożec o łącznej powierzchni 0,3226 ha.</w:t>
            </w:r>
          </w:p>
        </w:tc>
        <w:tc>
          <w:tcPr>
            <w:tcW w:w="1497" w:type="dxa"/>
          </w:tcPr>
          <w:p w14:paraId="40BB39CB" w14:textId="42FD2354" w:rsidR="00C27211" w:rsidRPr="001257AA" w:rsidRDefault="001257AA" w:rsidP="001257AA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Powierzchnia przeznaczona do dzierżawy – </w:t>
            </w:r>
            <w:r w:rsidR="00543F7D">
              <w:rPr>
                <w:rFonts w:ascii="Arial" w:hAnsi="Arial" w:cs="Arial"/>
                <w:color w:val="000000" w:themeColor="text1"/>
                <w:sz w:val="18"/>
                <w:szCs w:val="18"/>
              </w:rPr>
              <w:t>1,50 m</w:t>
            </w:r>
            <w:r w:rsidR="00543F7D" w:rsidRPr="00543F7D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469" w:type="dxa"/>
          </w:tcPr>
          <w:p w14:paraId="69A5023A" w14:textId="1990D1A7" w:rsidR="00C27211" w:rsidRPr="00D323F6" w:rsidRDefault="00827BF3" w:rsidP="0044789A">
            <w:pPr>
              <w:pStyle w:val="Tekstpodstawowy"/>
              <w:spacing w:line="36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D323F6">
              <w:rPr>
                <w:rFonts w:ascii="Arial" w:hAnsi="Arial" w:cs="Arial"/>
                <w:b w:val="0"/>
                <w:sz w:val="18"/>
                <w:szCs w:val="18"/>
              </w:rPr>
              <w:t xml:space="preserve">W obowiązującym miejscowym planie zagospodarowania przestrzennego dla zespołu wsi Jednorożec, Stegna </w:t>
            </w:r>
            <w:r w:rsidRPr="00D323F6">
              <w:rPr>
                <w:rFonts w:ascii="Arial" w:hAnsi="Arial" w:cs="Arial"/>
                <w:b w:val="0"/>
                <w:sz w:val="18"/>
                <w:szCs w:val="18"/>
              </w:rPr>
              <w:br/>
              <w:t xml:space="preserve"> i części wsi Ulatowo-Pogorzel (uchwały NR SOK.0007.23.2022 Rady Gminy Jednorożec z dnia 21 kwietnia 2022 r.</w:t>
            </w:r>
            <w:r w:rsidR="00D323F6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2C4FA7">
              <w:rPr>
                <w:rFonts w:ascii="Arial" w:hAnsi="Arial" w:cs="Arial"/>
                <w:b w:val="0"/>
                <w:sz w:val="18"/>
                <w:szCs w:val="18"/>
              </w:rPr>
              <w:t xml:space="preserve">               </w:t>
            </w:r>
            <w:r w:rsidRPr="00D323F6">
              <w:rPr>
                <w:rFonts w:ascii="Arial" w:hAnsi="Arial" w:cs="Arial"/>
                <w:b w:val="0"/>
                <w:sz w:val="18"/>
                <w:szCs w:val="18"/>
              </w:rPr>
              <w:t>w sprawie uchwalenia miejscowego planu zagospodarowania przestrzennego gminy Jednorożec dla zespołu wsi Jednorożec, Stegna</w:t>
            </w:r>
            <w:r w:rsidR="00D323F6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D323F6">
              <w:rPr>
                <w:rFonts w:ascii="Arial" w:hAnsi="Arial" w:cs="Arial"/>
                <w:b w:val="0"/>
                <w:sz w:val="18"/>
                <w:szCs w:val="18"/>
              </w:rPr>
              <w:t>i części wsi Ulatowo – Pogorzel Dz. Urz. Woj. Mazowieckiego z 2022 r.  Poz. 5279)</w:t>
            </w:r>
            <w:r w:rsidR="00AB1D41">
              <w:rPr>
                <w:rFonts w:ascii="Arial" w:hAnsi="Arial" w:cs="Arial"/>
                <w:b w:val="0"/>
                <w:sz w:val="18"/>
                <w:szCs w:val="18"/>
              </w:rPr>
              <w:t xml:space="preserve"> przedmiot dzierżawy znajduje się na nieruchomości stanowiącej </w:t>
            </w:r>
            <w:r w:rsidR="00494191">
              <w:rPr>
                <w:rFonts w:ascii="Arial" w:hAnsi="Arial" w:cs="Arial"/>
                <w:b w:val="0"/>
                <w:sz w:val="18"/>
                <w:szCs w:val="18"/>
              </w:rPr>
              <w:t xml:space="preserve">teren zabudowy </w:t>
            </w:r>
            <w:r w:rsidR="003B5149">
              <w:rPr>
                <w:rFonts w:ascii="Arial" w:hAnsi="Arial" w:cs="Arial"/>
                <w:b w:val="0"/>
                <w:sz w:val="18"/>
                <w:szCs w:val="18"/>
              </w:rPr>
              <w:t>usługowej (U11).</w:t>
            </w:r>
          </w:p>
        </w:tc>
        <w:tc>
          <w:tcPr>
            <w:tcW w:w="2977" w:type="dxa"/>
          </w:tcPr>
          <w:p w14:paraId="4B743BCE" w14:textId="55C888C7" w:rsidR="00827BF3" w:rsidRPr="00734C25" w:rsidRDefault="00827BF3" w:rsidP="0044789A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Zgodnie 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z 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arządzeniem nr </w:t>
            </w:r>
            <w:r w:rsidR="003B5149" w:rsidRPr="00734C25">
              <w:rPr>
                <w:rFonts w:ascii="Arial" w:hAnsi="Arial" w:cs="Arial"/>
                <w:color w:val="auto"/>
                <w:sz w:val="18"/>
                <w:szCs w:val="18"/>
              </w:rPr>
              <w:t>75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 w:rsidR="003B5149" w:rsidRPr="00734C25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  <w:p w14:paraId="45271DA2" w14:textId="77777777" w:rsidR="00827BF3" w:rsidRPr="00734C25" w:rsidRDefault="00827BF3" w:rsidP="0044789A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Wójta Gminy Jednorożec</w:t>
            </w:r>
          </w:p>
          <w:p w14:paraId="08A8BADA" w14:textId="2ED3DF97" w:rsidR="00827BF3" w:rsidRPr="00734C25" w:rsidRDefault="00827BF3" w:rsidP="0044789A">
            <w:pPr>
              <w:spacing w:line="360" w:lineRule="auto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z dnia 2</w:t>
            </w:r>
            <w:r w:rsidR="003B5149" w:rsidRPr="00734C25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3B5149" w:rsidRPr="00734C25">
              <w:rPr>
                <w:rFonts w:ascii="Arial" w:hAnsi="Arial" w:cs="Arial"/>
                <w:color w:val="auto"/>
                <w:sz w:val="18"/>
                <w:szCs w:val="18"/>
              </w:rPr>
              <w:t>sierpnia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202</w:t>
            </w:r>
            <w:r w:rsidR="003B5149" w:rsidRPr="00734C25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734C2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7A5350F8" w14:textId="0E03D4ED" w:rsidR="0044789A" w:rsidRPr="00734C25" w:rsidRDefault="00827BF3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roku</w:t>
            </w:r>
            <w:r w:rsidR="00D323F6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w sprawie ustalenia wysokości stawek czynszu za dzierżawę nieruchomości gruntowych stanowiących własność Gminy Jednorożec wysokość dzierżawy wynosi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za </w:t>
            </w:r>
            <w:r w:rsidR="00734C25" w:rsidRPr="00734C25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>1 m</w:t>
            </w:r>
            <w:r w:rsidR="00734C25" w:rsidRPr="00734C25">
              <w:rPr>
                <w:rFonts w:ascii="Arial" w:eastAsia="Times New Roman" w:hAnsi="Arial" w:cs="Arial"/>
                <w:color w:val="auto"/>
                <w:sz w:val="18"/>
                <w:szCs w:val="18"/>
                <w:vertAlign w:val="superscript"/>
              </w:rPr>
              <w:t>2</w:t>
            </w:r>
            <w:r w:rsidR="00734C25" w:rsidRPr="00734C25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 xml:space="preserve"> za miesiąc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81,30 zł netto, czyli za 1,50 m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  <w:t xml:space="preserve">2 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- 121,95 zł netto 150,00 zł brutto 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brutto 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słownie:</w:t>
            </w:r>
            <w:r w:rsidR="001714CE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sto pięćdziesiąt 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złotych, 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>00</w:t>
            </w:r>
            <w:r w:rsidRPr="00734C25">
              <w:rPr>
                <w:rFonts w:ascii="Arial" w:hAnsi="Arial" w:cs="Arial"/>
                <w:color w:val="auto"/>
                <w:sz w:val="18"/>
                <w:szCs w:val="18"/>
              </w:rPr>
              <w:t>/100)</w:t>
            </w:r>
            <w:r w:rsidR="00734C25" w:rsidRPr="00734C25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="00736AF6" w:rsidRPr="00734C25">
              <w:rPr>
                <w:rFonts w:ascii="Arial" w:eastAsia="Times New Roman" w:hAnsi="Arial" w:cs="Arial"/>
                <w:color w:val="auto"/>
                <w:sz w:val="18"/>
                <w:szCs w:val="18"/>
              </w:rPr>
              <w:t xml:space="preserve">przy czym </w:t>
            </w:r>
            <w:r w:rsidR="0044789A" w:rsidRPr="00734C2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stawka czynszu dzierżawnego podlega corocznej waloryzacji</w:t>
            </w:r>
            <w:r w:rsidR="00F71EC2" w:rsidRPr="00734C2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028" w:type="dxa"/>
          </w:tcPr>
          <w:p w14:paraId="69563B7E" w14:textId="0D0E4625" w:rsidR="00C27211" w:rsidRPr="00D323F6" w:rsidRDefault="003B5149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Miesięczna</w:t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płatna</w:t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6F5F" w:rsidRPr="00D323F6">
              <w:rPr>
                <w:rFonts w:ascii="Arial" w:hAnsi="Arial" w:cs="Arial"/>
                <w:sz w:val="18"/>
                <w:szCs w:val="18"/>
              </w:rPr>
              <w:br/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 xml:space="preserve">z dołu, </w:t>
            </w:r>
            <w:r w:rsidR="00BB6F5F" w:rsidRPr="00D323F6">
              <w:rPr>
                <w:rFonts w:ascii="Arial" w:hAnsi="Arial" w:cs="Arial"/>
                <w:sz w:val="18"/>
                <w:szCs w:val="18"/>
              </w:rPr>
              <w:br/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 xml:space="preserve">w terminie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 xml:space="preserve"> dni od otrzymania faktury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09" w:type="dxa"/>
          </w:tcPr>
          <w:p w14:paraId="4CE8A2C3" w14:textId="77777777" w:rsidR="00C27211" w:rsidRDefault="00C27211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323F6">
              <w:rPr>
                <w:rFonts w:ascii="Arial" w:hAnsi="Arial" w:cs="Arial"/>
                <w:sz w:val="18"/>
                <w:szCs w:val="18"/>
              </w:rPr>
              <w:t>Od</w:t>
            </w:r>
          </w:p>
          <w:p w14:paraId="6F4CF5F4" w14:textId="5992B1CA" w:rsidR="0044789A" w:rsidRDefault="0044789A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</w:t>
            </w:r>
            <w:r w:rsidR="003B5149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 w:rsidR="003B5149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r. do </w:t>
            </w:r>
          </w:p>
          <w:p w14:paraId="2C35454A" w14:textId="4B5D6FFE" w:rsidR="0044789A" w:rsidRPr="0044789A" w:rsidRDefault="0044789A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2B347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2B3475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 w:rsidR="003B5149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r. </w:t>
            </w:r>
          </w:p>
        </w:tc>
        <w:tc>
          <w:tcPr>
            <w:tcW w:w="1107" w:type="dxa"/>
          </w:tcPr>
          <w:p w14:paraId="12AFECAC" w14:textId="52249388" w:rsidR="00C27211" w:rsidRPr="00D323F6" w:rsidRDefault="0044789A" w:rsidP="0044789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C27211" w:rsidRPr="00D323F6">
              <w:rPr>
                <w:rFonts w:ascii="Arial" w:hAnsi="Arial" w:cs="Arial"/>
                <w:sz w:val="18"/>
                <w:szCs w:val="18"/>
              </w:rPr>
              <w:t>isemny wniosek dzierżawcy</w:t>
            </w:r>
          </w:p>
        </w:tc>
      </w:tr>
    </w:tbl>
    <w:p w14:paraId="594C7A9A" w14:textId="77777777" w:rsidR="007E5D75" w:rsidRPr="007E5D75" w:rsidRDefault="007E5D75" w:rsidP="00827BF3">
      <w:pPr>
        <w:widowControl/>
        <w:spacing w:line="276" w:lineRule="auto"/>
        <w:rPr>
          <w:rFonts w:ascii="Arial" w:hAnsi="Arial" w:cs="Arial"/>
          <w:sz w:val="20"/>
          <w:szCs w:val="20"/>
        </w:rPr>
      </w:pPr>
    </w:p>
    <w:p w14:paraId="227A1C92" w14:textId="06F79136" w:rsidR="00CF4EA9" w:rsidRPr="00D323F6" w:rsidRDefault="00CF4EA9" w:rsidP="007E5D75">
      <w:pPr>
        <w:pStyle w:val="Akapitzlist"/>
        <w:widowControl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</w:rPr>
      </w:pPr>
      <w:r w:rsidRPr="00D323F6">
        <w:rPr>
          <w:rFonts w:ascii="Arial" w:hAnsi="Arial" w:cs="Arial"/>
          <w:sz w:val="18"/>
          <w:szCs w:val="18"/>
        </w:rPr>
        <w:t>Położenie gruntów określone jest na załączniku do niniejszego wykazu.</w:t>
      </w:r>
    </w:p>
    <w:p w14:paraId="29E5901D" w14:textId="7B1E582E" w:rsidR="00204982" w:rsidRPr="00D323F6" w:rsidRDefault="00204982" w:rsidP="007E5D75">
      <w:pPr>
        <w:pStyle w:val="Akapitzlist"/>
        <w:widowControl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323F6">
        <w:rPr>
          <w:rFonts w:ascii="Arial" w:hAnsi="Arial" w:cs="Arial"/>
          <w:sz w:val="18"/>
          <w:szCs w:val="18"/>
        </w:rPr>
        <w:t xml:space="preserve">Stawka czynszu dzierżawnego będzie podlegała corocznej waloryzacji o średnioroczny wskaźnik cen towarów i usług konsumpcyjnych ogółem, ustalany na podstawie art. 94 ust. 1 pkt 1 lit a ustawy z dnia 17 grudnia 1998 r. o emeryturach i rentach z Funduszu Ubezpieczeń Społecznych /tekst jednolity: </w:t>
      </w:r>
      <w:r w:rsidR="00827BF3" w:rsidRPr="00D323F6">
        <w:rPr>
          <w:rFonts w:ascii="Arial" w:hAnsi="Arial" w:cs="Arial"/>
          <w:sz w:val="18"/>
          <w:szCs w:val="18"/>
        </w:rPr>
        <w:t>Dz. U. z 202</w:t>
      </w:r>
      <w:r w:rsidR="00226D61">
        <w:rPr>
          <w:rFonts w:ascii="Arial" w:hAnsi="Arial" w:cs="Arial"/>
          <w:sz w:val="18"/>
          <w:szCs w:val="18"/>
        </w:rPr>
        <w:t>5</w:t>
      </w:r>
      <w:r w:rsidR="00827BF3" w:rsidRPr="00D323F6">
        <w:rPr>
          <w:rFonts w:ascii="Arial" w:hAnsi="Arial" w:cs="Arial"/>
          <w:sz w:val="18"/>
          <w:szCs w:val="18"/>
        </w:rPr>
        <w:t xml:space="preserve"> poz. </w:t>
      </w:r>
      <w:r w:rsidR="00226D61">
        <w:rPr>
          <w:rFonts w:ascii="Arial" w:hAnsi="Arial" w:cs="Arial"/>
          <w:sz w:val="18"/>
          <w:szCs w:val="18"/>
        </w:rPr>
        <w:t>1749</w:t>
      </w:r>
      <w:r w:rsidR="00827BF3" w:rsidRPr="00D323F6">
        <w:rPr>
          <w:rFonts w:ascii="Arial" w:hAnsi="Arial" w:cs="Arial"/>
          <w:sz w:val="18"/>
          <w:szCs w:val="18"/>
        </w:rPr>
        <w:t xml:space="preserve">/ </w:t>
      </w:r>
      <w:r w:rsidRPr="00D323F6">
        <w:rPr>
          <w:rFonts w:ascii="Arial" w:hAnsi="Arial" w:cs="Arial"/>
          <w:sz w:val="18"/>
          <w:szCs w:val="18"/>
        </w:rPr>
        <w:t xml:space="preserve">ogłaszany w komunikatach Prezesa Głównego Urzędu Statystycznego w Dzienniku Urzędowym Rzeczypospolitej Polskiej „Monitor Polski”. </w:t>
      </w:r>
      <w:r w:rsidR="00B62CEF" w:rsidRPr="00D323F6">
        <w:rPr>
          <w:rFonts w:ascii="Arial" w:hAnsi="Arial" w:cs="Arial"/>
          <w:sz w:val="18"/>
          <w:szCs w:val="18"/>
        </w:rPr>
        <w:t xml:space="preserve">Każdorazowo informacja o wysokości w/w wskaźnika będzie zamieszczana </w:t>
      </w:r>
      <w:r w:rsidR="00497F3F" w:rsidRPr="00D323F6">
        <w:rPr>
          <w:rFonts w:ascii="Arial" w:hAnsi="Arial" w:cs="Arial"/>
          <w:sz w:val="18"/>
          <w:szCs w:val="18"/>
        </w:rPr>
        <w:br/>
      </w:r>
      <w:r w:rsidR="00B62CEF" w:rsidRPr="00D323F6">
        <w:rPr>
          <w:rFonts w:ascii="Arial" w:hAnsi="Arial" w:cs="Arial"/>
          <w:sz w:val="18"/>
          <w:szCs w:val="18"/>
        </w:rPr>
        <w:t>w rubryce uwagi na wystawionej fakturze.</w:t>
      </w:r>
    </w:p>
    <w:p w14:paraId="6F756F55" w14:textId="4DFF6751" w:rsidR="00A23891" w:rsidRPr="00D323F6" w:rsidRDefault="00A23891" w:rsidP="007E5D75">
      <w:pPr>
        <w:pStyle w:val="Akapitzlist"/>
        <w:widowControl/>
        <w:numPr>
          <w:ilvl w:val="0"/>
          <w:numId w:val="6"/>
        </w:numPr>
        <w:spacing w:line="276" w:lineRule="auto"/>
        <w:rPr>
          <w:rStyle w:val="Teksttreci5Exact"/>
          <w:rFonts w:ascii="Arial" w:eastAsia="Courier New" w:hAnsi="Arial" w:cs="Arial"/>
          <w:sz w:val="18"/>
          <w:szCs w:val="18"/>
        </w:rPr>
      </w:pPr>
      <w:r w:rsidRPr="00D323F6">
        <w:rPr>
          <w:rStyle w:val="Teksttreci50"/>
          <w:rFonts w:ascii="Arial" w:hAnsi="Arial" w:cs="Arial"/>
          <w:sz w:val="18"/>
          <w:szCs w:val="18"/>
          <w:u w:val="none"/>
        </w:rPr>
        <w:t>Sposób zagospodarowania nieruchomości</w:t>
      </w:r>
      <w:r w:rsidRPr="00D323F6">
        <w:rPr>
          <w:rFonts w:ascii="Arial" w:hAnsi="Arial" w:cs="Arial"/>
          <w:sz w:val="18"/>
          <w:szCs w:val="18"/>
        </w:rPr>
        <w:t>:</w:t>
      </w:r>
      <w:r w:rsidR="00226D61">
        <w:rPr>
          <w:rFonts w:ascii="Arial" w:hAnsi="Arial" w:cs="Arial"/>
          <w:sz w:val="18"/>
          <w:szCs w:val="18"/>
        </w:rPr>
        <w:t xml:space="preserve"> powierzchnia dzierżawy w budynku Urzędu Gminy w celu prowadzenia działalności fotograficznej przy pomocy samoobsługowej </w:t>
      </w:r>
      <w:proofErr w:type="spellStart"/>
      <w:r w:rsidR="00226D61">
        <w:rPr>
          <w:rFonts w:ascii="Arial" w:hAnsi="Arial" w:cs="Arial"/>
          <w:sz w:val="18"/>
          <w:szCs w:val="18"/>
        </w:rPr>
        <w:t>fotokabiny</w:t>
      </w:r>
      <w:proofErr w:type="spellEnd"/>
      <w:r w:rsidR="00B62CEF" w:rsidRPr="00D323F6">
        <w:rPr>
          <w:rFonts w:ascii="Arial" w:eastAsia="Times New Roman" w:hAnsi="Arial" w:cs="Arial"/>
          <w:sz w:val="18"/>
          <w:szCs w:val="18"/>
        </w:rPr>
        <w:t>.</w:t>
      </w:r>
      <w:r w:rsidR="00401FD5" w:rsidRPr="00D323F6">
        <w:rPr>
          <w:rFonts w:ascii="Arial" w:eastAsia="Times New Roman" w:hAnsi="Arial" w:cs="Arial"/>
          <w:sz w:val="18"/>
          <w:szCs w:val="18"/>
        </w:rPr>
        <w:br/>
      </w:r>
      <w:r w:rsidRPr="00D323F6">
        <w:rPr>
          <w:rStyle w:val="Teksttreci5Exact"/>
          <w:rFonts w:ascii="Arial" w:hAnsi="Arial" w:cs="Arial"/>
          <w:sz w:val="18"/>
          <w:szCs w:val="18"/>
        </w:rPr>
        <w:t>Termin zagospodarowania nieruchomości:</w:t>
      </w:r>
      <w:r w:rsidR="006A7745">
        <w:rPr>
          <w:rStyle w:val="Teksttreci5Exact"/>
          <w:rFonts w:ascii="Arial" w:hAnsi="Arial" w:cs="Arial"/>
          <w:sz w:val="18"/>
          <w:szCs w:val="18"/>
        </w:rPr>
        <w:t xml:space="preserve"> nie dotyczy</w:t>
      </w:r>
    </w:p>
    <w:p w14:paraId="094D0558" w14:textId="0D1B2E21" w:rsidR="001C6516" w:rsidRDefault="00A23891" w:rsidP="007E5D75">
      <w:pPr>
        <w:pStyle w:val="Akapitzlist"/>
        <w:widowControl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</w:rPr>
      </w:pPr>
      <w:r w:rsidRPr="00D323F6">
        <w:rPr>
          <w:rFonts w:ascii="Arial" w:hAnsi="Arial" w:cs="Arial"/>
          <w:sz w:val="18"/>
          <w:szCs w:val="18"/>
        </w:rPr>
        <w:t xml:space="preserve">Niniejszy wykaz podlega wywieszeniu na okres 21 dni </w:t>
      </w:r>
      <w:r w:rsidR="00A514DB" w:rsidRPr="00D323F6">
        <w:rPr>
          <w:rFonts w:ascii="Arial" w:hAnsi="Arial" w:cs="Arial"/>
          <w:sz w:val="18"/>
          <w:szCs w:val="18"/>
        </w:rPr>
        <w:t>/</w:t>
      </w:r>
      <w:r w:rsidR="00A514DB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 xml:space="preserve">od 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0</w:t>
      </w:r>
      <w:r w:rsidR="001257AA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6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.</w:t>
      </w:r>
      <w:r w:rsidR="001257AA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1</w:t>
      </w:r>
      <w:r w:rsidR="006A7745">
        <w:rPr>
          <w:rStyle w:val="Teksttreci5Pogrubienie"/>
          <w:rFonts w:ascii="Arial" w:hAnsi="Arial" w:cs="Arial"/>
          <w:color w:val="auto"/>
          <w:sz w:val="18"/>
          <w:szCs w:val="18"/>
        </w:rPr>
        <w:t>0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.202</w:t>
      </w:r>
      <w:r w:rsidR="006A7745">
        <w:rPr>
          <w:rStyle w:val="Teksttreci5Pogrubienie"/>
          <w:rFonts w:ascii="Arial" w:hAnsi="Arial" w:cs="Arial"/>
          <w:color w:val="auto"/>
          <w:sz w:val="18"/>
          <w:szCs w:val="18"/>
        </w:rPr>
        <w:t>6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 xml:space="preserve"> r. do 2</w:t>
      </w:r>
      <w:r w:rsidR="001257AA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7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.</w:t>
      </w:r>
      <w:r w:rsidR="006A7745">
        <w:rPr>
          <w:rStyle w:val="Teksttreci5Pogrubienie"/>
          <w:rFonts w:ascii="Arial" w:hAnsi="Arial" w:cs="Arial"/>
          <w:color w:val="auto"/>
          <w:sz w:val="18"/>
          <w:szCs w:val="18"/>
        </w:rPr>
        <w:t>10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.20</w:t>
      </w:r>
      <w:r w:rsidR="00497F3F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2</w:t>
      </w:r>
      <w:r w:rsidR="006A7745">
        <w:rPr>
          <w:rStyle w:val="Teksttreci5Pogrubienie"/>
          <w:rFonts w:ascii="Arial" w:hAnsi="Arial" w:cs="Arial"/>
          <w:color w:val="auto"/>
          <w:sz w:val="18"/>
          <w:szCs w:val="18"/>
        </w:rPr>
        <w:t>6</w:t>
      </w:r>
      <w:r w:rsidR="00827BF3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 xml:space="preserve"> r</w:t>
      </w:r>
      <w:r w:rsidR="00A514DB"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>.</w:t>
      </w:r>
      <w:r w:rsidRPr="00430578">
        <w:rPr>
          <w:rStyle w:val="Teksttreci5Pogrubienie"/>
          <w:rFonts w:ascii="Arial" w:hAnsi="Arial" w:cs="Arial"/>
          <w:color w:val="auto"/>
          <w:sz w:val="18"/>
          <w:szCs w:val="18"/>
        </w:rPr>
        <w:t xml:space="preserve">/ </w:t>
      </w:r>
      <w:r w:rsidRPr="00D323F6">
        <w:rPr>
          <w:rFonts w:ascii="Arial" w:hAnsi="Arial" w:cs="Arial"/>
          <w:sz w:val="18"/>
          <w:szCs w:val="18"/>
        </w:rPr>
        <w:t xml:space="preserve">na tablicy ogłoszeń w siedzibie Urzędu Gminy Jednorożec. Ponadto informację </w:t>
      </w:r>
    </w:p>
    <w:p w14:paraId="0888EE07" w14:textId="5AAAA2FB" w:rsidR="007E13C8" w:rsidRDefault="00A23891" w:rsidP="007E13C8">
      <w:pPr>
        <w:pStyle w:val="Akapitzlist"/>
        <w:widowControl/>
        <w:spacing w:before="240" w:after="240" w:line="276" w:lineRule="auto"/>
        <w:rPr>
          <w:rFonts w:ascii="Arial" w:hAnsi="Arial" w:cs="Arial"/>
          <w:sz w:val="18"/>
          <w:szCs w:val="18"/>
        </w:rPr>
      </w:pPr>
      <w:r w:rsidRPr="00D323F6">
        <w:rPr>
          <w:rFonts w:ascii="Arial" w:hAnsi="Arial" w:cs="Arial"/>
          <w:sz w:val="18"/>
          <w:szCs w:val="18"/>
        </w:rPr>
        <w:t xml:space="preserve">o wywieszeniu wykazu opublikowano na stronie </w:t>
      </w:r>
      <w:r w:rsidRPr="00D323F6">
        <w:rPr>
          <w:rFonts w:ascii="Arial" w:hAnsi="Arial" w:cs="Arial"/>
          <w:sz w:val="18"/>
          <w:szCs w:val="18"/>
          <w:lang w:eastAsia="en-US" w:bidi="en-US"/>
        </w:rPr>
        <w:t xml:space="preserve">bip.jednorozec.pl, </w:t>
      </w:r>
      <w:r w:rsidRPr="00D323F6">
        <w:rPr>
          <w:rFonts w:ascii="Arial" w:hAnsi="Arial" w:cs="Arial"/>
          <w:sz w:val="18"/>
          <w:szCs w:val="18"/>
        </w:rPr>
        <w:t xml:space="preserve">stronie internetowej urzędu </w:t>
      </w:r>
      <w:hyperlink r:id="rId8" w:history="1">
        <w:r w:rsidRPr="00D323F6">
          <w:rPr>
            <w:rStyle w:val="Hipercze"/>
            <w:rFonts w:ascii="Arial" w:hAnsi="Arial" w:cs="Arial"/>
            <w:sz w:val="18"/>
            <w:szCs w:val="18"/>
            <w:lang w:eastAsia="en-US" w:bidi="en-US"/>
          </w:rPr>
          <w:t>www.jednorozec.pl</w:t>
        </w:r>
      </w:hyperlink>
      <w:r w:rsidRPr="00D323F6">
        <w:rPr>
          <w:rFonts w:ascii="Arial" w:hAnsi="Arial" w:cs="Arial"/>
          <w:sz w:val="18"/>
          <w:szCs w:val="18"/>
          <w:lang w:eastAsia="en-US" w:bidi="en-US"/>
        </w:rPr>
        <w:t xml:space="preserve">, </w:t>
      </w:r>
      <w:r w:rsidRPr="00D323F6">
        <w:rPr>
          <w:rFonts w:ascii="Arial" w:hAnsi="Arial" w:cs="Arial"/>
          <w:bCs/>
          <w:sz w:val="18"/>
          <w:szCs w:val="18"/>
        </w:rPr>
        <w:t xml:space="preserve">stronie </w:t>
      </w:r>
      <w:r w:rsidRPr="00D323F6">
        <w:rPr>
          <w:rFonts w:ascii="Arial" w:hAnsi="Arial" w:cs="Arial"/>
          <w:bCs/>
          <w:sz w:val="18"/>
          <w:szCs w:val="18"/>
          <w:u w:val="single"/>
        </w:rPr>
        <w:t>http://www.monitorurzedowy.pl</w:t>
      </w:r>
      <w:r w:rsidRPr="00D323F6">
        <w:rPr>
          <w:rFonts w:ascii="Arial" w:hAnsi="Arial" w:cs="Arial"/>
          <w:sz w:val="18"/>
          <w:szCs w:val="18"/>
          <w:lang w:eastAsia="en-US" w:bidi="en-US"/>
        </w:rPr>
        <w:t xml:space="preserve"> </w:t>
      </w:r>
      <w:r w:rsidRPr="00D323F6">
        <w:rPr>
          <w:rFonts w:ascii="Arial" w:hAnsi="Arial" w:cs="Arial"/>
          <w:sz w:val="18"/>
          <w:szCs w:val="18"/>
        </w:rPr>
        <w:t xml:space="preserve">oraz zostanie wywieszona na tablicy ogłoszeń sołectwa </w:t>
      </w:r>
      <w:r w:rsidR="00CF4EA9" w:rsidRPr="00D323F6">
        <w:rPr>
          <w:rFonts w:ascii="Arial" w:hAnsi="Arial" w:cs="Arial"/>
          <w:sz w:val="18"/>
          <w:szCs w:val="18"/>
        </w:rPr>
        <w:t>Jednoroże</w:t>
      </w:r>
      <w:r w:rsidR="007E13C8">
        <w:rPr>
          <w:rFonts w:ascii="Arial" w:hAnsi="Arial" w:cs="Arial"/>
          <w:sz w:val="18"/>
          <w:szCs w:val="18"/>
        </w:rPr>
        <w:t>c</w:t>
      </w:r>
    </w:p>
    <w:p w14:paraId="0EB45F43" w14:textId="77777777" w:rsidR="007E13C8" w:rsidRPr="007E13C8" w:rsidRDefault="007E13C8" w:rsidP="007E13C8">
      <w:pPr>
        <w:pStyle w:val="Akapitzlist"/>
        <w:widowControl/>
        <w:spacing w:before="240" w:after="240" w:line="276" w:lineRule="auto"/>
        <w:rPr>
          <w:rFonts w:ascii="Arial" w:hAnsi="Arial" w:cs="Arial"/>
          <w:sz w:val="18"/>
          <w:szCs w:val="18"/>
        </w:rPr>
      </w:pPr>
    </w:p>
    <w:p w14:paraId="5B1DD6F2" w14:textId="5C33CAF9" w:rsidR="00F5396D" w:rsidRPr="00F5396D" w:rsidRDefault="00F5396D" w:rsidP="00F5396D">
      <w:pPr>
        <w:ind w:left="9912" w:firstLine="708"/>
        <w:rPr>
          <w:rFonts w:ascii="Arial" w:hAnsi="Arial" w:cs="Arial"/>
          <w:sz w:val="18"/>
          <w:szCs w:val="18"/>
        </w:rPr>
      </w:pPr>
      <w:bookmarkStart w:id="0" w:name="_Hlk187666056"/>
      <w:r>
        <w:rPr>
          <w:rFonts w:ascii="Arial" w:hAnsi="Arial" w:cs="Arial"/>
          <w:sz w:val="18"/>
          <w:szCs w:val="18"/>
        </w:rPr>
        <w:t xml:space="preserve">/-/ </w:t>
      </w:r>
      <w:r w:rsidRPr="00F5396D">
        <w:rPr>
          <w:rFonts w:ascii="Arial" w:hAnsi="Arial" w:cs="Arial"/>
          <w:sz w:val="18"/>
          <w:szCs w:val="18"/>
        </w:rPr>
        <w:t>Wójt Gminy Jednorożec</w:t>
      </w:r>
    </w:p>
    <w:p w14:paraId="22CBF1DC" w14:textId="0D01B165" w:rsidR="00F5396D" w:rsidRPr="00F5396D" w:rsidRDefault="00F5396D" w:rsidP="00F5396D">
      <w:pPr>
        <w:ind w:left="5664"/>
        <w:rPr>
          <w:rFonts w:ascii="Arial" w:hAnsi="Arial" w:cs="Arial"/>
          <w:sz w:val="18"/>
          <w:szCs w:val="18"/>
        </w:rPr>
      </w:pPr>
      <w:r w:rsidRPr="00F5396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F5396D">
        <w:rPr>
          <w:rFonts w:ascii="Arial" w:hAnsi="Arial" w:cs="Arial"/>
          <w:sz w:val="18"/>
          <w:szCs w:val="18"/>
        </w:rPr>
        <w:t xml:space="preserve">Krzysztof </w:t>
      </w:r>
      <w:proofErr w:type="spellStart"/>
      <w:r w:rsidRPr="00F5396D">
        <w:rPr>
          <w:rFonts w:ascii="Arial" w:hAnsi="Arial" w:cs="Arial"/>
          <w:sz w:val="18"/>
          <w:szCs w:val="18"/>
        </w:rPr>
        <w:t>Nizielski</w:t>
      </w:r>
      <w:proofErr w:type="spellEnd"/>
    </w:p>
    <w:bookmarkEnd w:id="0"/>
    <w:p w14:paraId="6FC33596" w14:textId="51BE1F59" w:rsidR="00BE26FA" w:rsidRPr="007E13C8" w:rsidRDefault="00BE26FA" w:rsidP="007E13C8">
      <w:pPr>
        <w:pStyle w:val="Akapitzlist"/>
        <w:widowControl/>
        <w:spacing w:line="276" w:lineRule="auto"/>
        <w:rPr>
          <w:rFonts w:ascii="Arial" w:hAnsi="Arial" w:cs="Arial"/>
          <w:sz w:val="18"/>
          <w:szCs w:val="18"/>
        </w:rPr>
      </w:pPr>
    </w:p>
    <w:sectPr w:rsidR="00BE26FA" w:rsidRPr="007E13C8" w:rsidSect="007E13C8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9BFC6" w14:textId="77777777" w:rsidR="00E726EB" w:rsidRDefault="00E726EB" w:rsidP="0076615E">
      <w:r>
        <w:separator/>
      </w:r>
    </w:p>
  </w:endnote>
  <w:endnote w:type="continuationSeparator" w:id="0">
    <w:p w14:paraId="4B1DD816" w14:textId="77777777" w:rsidR="00E726EB" w:rsidRDefault="00E726EB" w:rsidP="0076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C6708" w14:textId="77777777" w:rsidR="00E726EB" w:rsidRDefault="00E726EB" w:rsidP="0076615E">
      <w:r>
        <w:separator/>
      </w:r>
    </w:p>
  </w:footnote>
  <w:footnote w:type="continuationSeparator" w:id="0">
    <w:p w14:paraId="2A5B1D00" w14:textId="77777777" w:rsidR="00E726EB" w:rsidRDefault="00E726EB" w:rsidP="0076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8C8"/>
    <w:multiLevelType w:val="hybridMultilevel"/>
    <w:tmpl w:val="D0525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61F6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FC137EA"/>
    <w:multiLevelType w:val="hybridMultilevel"/>
    <w:tmpl w:val="993AC4D6"/>
    <w:lvl w:ilvl="0" w:tplc="C016889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C1B95"/>
    <w:multiLevelType w:val="hybridMultilevel"/>
    <w:tmpl w:val="D0525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975B7"/>
    <w:multiLevelType w:val="hybridMultilevel"/>
    <w:tmpl w:val="ADB80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F2C96"/>
    <w:multiLevelType w:val="hybridMultilevel"/>
    <w:tmpl w:val="47D42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2F8"/>
    <w:multiLevelType w:val="hybridMultilevel"/>
    <w:tmpl w:val="26527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648343">
    <w:abstractNumId w:val="1"/>
  </w:num>
  <w:num w:numId="2" w16cid:durableId="404961080">
    <w:abstractNumId w:val="3"/>
  </w:num>
  <w:num w:numId="3" w16cid:durableId="2096701684">
    <w:abstractNumId w:val="6"/>
  </w:num>
  <w:num w:numId="4" w16cid:durableId="440102549">
    <w:abstractNumId w:val="5"/>
  </w:num>
  <w:num w:numId="5" w16cid:durableId="1601335051">
    <w:abstractNumId w:val="0"/>
  </w:num>
  <w:num w:numId="6" w16cid:durableId="1858344954">
    <w:abstractNumId w:val="4"/>
  </w:num>
  <w:num w:numId="7" w16cid:durableId="2066368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9E"/>
    <w:rsid w:val="00001BC3"/>
    <w:rsid w:val="00015691"/>
    <w:rsid w:val="00025325"/>
    <w:rsid w:val="00075C6D"/>
    <w:rsid w:val="000D09F3"/>
    <w:rsid w:val="00101390"/>
    <w:rsid w:val="001257AA"/>
    <w:rsid w:val="00161458"/>
    <w:rsid w:val="001714CE"/>
    <w:rsid w:val="00185D08"/>
    <w:rsid w:val="001952C6"/>
    <w:rsid w:val="001C09EE"/>
    <w:rsid w:val="001C6516"/>
    <w:rsid w:val="001D6687"/>
    <w:rsid w:val="001E1650"/>
    <w:rsid w:val="001E6469"/>
    <w:rsid w:val="00204982"/>
    <w:rsid w:val="00216D6A"/>
    <w:rsid w:val="00226D61"/>
    <w:rsid w:val="00236BEB"/>
    <w:rsid w:val="00283610"/>
    <w:rsid w:val="002B3475"/>
    <w:rsid w:val="002C08DC"/>
    <w:rsid w:val="002C4FA7"/>
    <w:rsid w:val="00360186"/>
    <w:rsid w:val="00393EE4"/>
    <w:rsid w:val="003B5149"/>
    <w:rsid w:val="003C2DDB"/>
    <w:rsid w:val="00401FD5"/>
    <w:rsid w:val="00430578"/>
    <w:rsid w:val="00444FF2"/>
    <w:rsid w:val="0044789A"/>
    <w:rsid w:val="004723F6"/>
    <w:rsid w:val="00494191"/>
    <w:rsid w:val="00497F3F"/>
    <w:rsid w:val="004A182F"/>
    <w:rsid w:val="004B7938"/>
    <w:rsid w:val="004B7BC4"/>
    <w:rsid w:val="004C051D"/>
    <w:rsid w:val="004F32E8"/>
    <w:rsid w:val="00543F7D"/>
    <w:rsid w:val="0055109E"/>
    <w:rsid w:val="0055513B"/>
    <w:rsid w:val="00577186"/>
    <w:rsid w:val="005A0542"/>
    <w:rsid w:val="00630879"/>
    <w:rsid w:val="006436C4"/>
    <w:rsid w:val="0067128E"/>
    <w:rsid w:val="0067260F"/>
    <w:rsid w:val="00674EFA"/>
    <w:rsid w:val="006A4694"/>
    <w:rsid w:val="006A698C"/>
    <w:rsid w:val="006A7745"/>
    <w:rsid w:val="006C23C0"/>
    <w:rsid w:val="006D1C25"/>
    <w:rsid w:val="006D3CB7"/>
    <w:rsid w:val="00704855"/>
    <w:rsid w:val="00706E5B"/>
    <w:rsid w:val="007329AB"/>
    <w:rsid w:val="0073448B"/>
    <w:rsid w:val="00734C25"/>
    <w:rsid w:val="00736AF6"/>
    <w:rsid w:val="007468CC"/>
    <w:rsid w:val="00755A87"/>
    <w:rsid w:val="0076615E"/>
    <w:rsid w:val="007750B4"/>
    <w:rsid w:val="007C65DA"/>
    <w:rsid w:val="007E13C8"/>
    <w:rsid w:val="007E5D75"/>
    <w:rsid w:val="007E5F15"/>
    <w:rsid w:val="008032A0"/>
    <w:rsid w:val="00827BF3"/>
    <w:rsid w:val="00832025"/>
    <w:rsid w:val="00862BF0"/>
    <w:rsid w:val="008739F1"/>
    <w:rsid w:val="008A3713"/>
    <w:rsid w:val="008E742F"/>
    <w:rsid w:val="009401E2"/>
    <w:rsid w:val="009447D2"/>
    <w:rsid w:val="00991A6D"/>
    <w:rsid w:val="009925DA"/>
    <w:rsid w:val="009B305B"/>
    <w:rsid w:val="009C120B"/>
    <w:rsid w:val="009C2390"/>
    <w:rsid w:val="009C38FC"/>
    <w:rsid w:val="00A051E2"/>
    <w:rsid w:val="00A23891"/>
    <w:rsid w:val="00A324F9"/>
    <w:rsid w:val="00A514DB"/>
    <w:rsid w:val="00AA506A"/>
    <w:rsid w:val="00AB1D41"/>
    <w:rsid w:val="00AB4C34"/>
    <w:rsid w:val="00AC0354"/>
    <w:rsid w:val="00AE1FF8"/>
    <w:rsid w:val="00AE25E0"/>
    <w:rsid w:val="00B330D2"/>
    <w:rsid w:val="00B37D0B"/>
    <w:rsid w:val="00B44BE7"/>
    <w:rsid w:val="00B54DAB"/>
    <w:rsid w:val="00B62CEF"/>
    <w:rsid w:val="00BB6F5F"/>
    <w:rsid w:val="00BE26FA"/>
    <w:rsid w:val="00C0365A"/>
    <w:rsid w:val="00C27211"/>
    <w:rsid w:val="00C6759E"/>
    <w:rsid w:val="00C75677"/>
    <w:rsid w:val="00C930E5"/>
    <w:rsid w:val="00CF4EA9"/>
    <w:rsid w:val="00D1592E"/>
    <w:rsid w:val="00D323F6"/>
    <w:rsid w:val="00D52D48"/>
    <w:rsid w:val="00DB521D"/>
    <w:rsid w:val="00DE3A46"/>
    <w:rsid w:val="00DF4CE3"/>
    <w:rsid w:val="00E15EAC"/>
    <w:rsid w:val="00E625BF"/>
    <w:rsid w:val="00E726EB"/>
    <w:rsid w:val="00F472F1"/>
    <w:rsid w:val="00F5396D"/>
    <w:rsid w:val="00F71EC2"/>
    <w:rsid w:val="00FA789C"/>
    <w:rsid w:val="00FC1EF3"/>
    <w:rsid w:val="00FE1099"/>
    <w:rsid w:val="00F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F70C"/>
  <w15:chartTrackingRefBased/>
  <w15:docId w15:val="{5855DD59-0F24-4653-A505-7DB95612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08D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sid w:val="002C08DC"/>
    <w:rPr>
      <w:rFonts w:ascii="Calibri" w:eastAsia="Calibri" w:hAnsi="Calibri" w:cs="Calibri"/>
      <w:sz w:val="14"/>
      <w:szCs w:val="14"/>
      <w:shd w:val="clear" w:color="auto" w:fill="FFFFFF"/>
    </w:rPr>
  </w:style>
  <w:style w:type="character" w:customStyle="1" w:styleId="Podpistabeli2">
    <w:name w:val="Podpis tabeli (2)_"/>
    <w:basedOn w:val="Domylnaczcionkaakapitu"/>
    <w:link w:val="Podpistabeli20"/>
    <w:rsid w:val="002C08D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PodpistabeliKursywa">
    <w:name w:val="Podpis tabeli + Kursywa"/>
    <w:basedOn w:val="Domylnaczcionkaakapitu"/>
    <w:rsid w:val="002C08D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2C08DC"/>
    <w:pPr>
      <w:shd w:val="clear" w:color="auto" w:fill="FFFFFF"/>
      <w:spacing w:line="173" w:lineRule="exact"/>
    </w:pPr>
    <w:rPr>
      <w:rFonts w:ascii="Calibri" w:eastAsia="Calibri" w:hAnsi="Calibri" w:cs="Calibri"/>
      <w:color w:val="auto"/>
      <w:sz w:val="14"/>
      <w:szCs w:val="14"/>
      <w:lang w:eastAsia="en-US" w:bidi="ar-SA"/>
    </w:rPr>
  </w:style>
  <w:style w:type="paragraph" w:customStyle="1" w:styleId="Podpistabeli20">
    <w:name w:val="Podpis tabeli (2)"/>
    <w:basedOn w:val="Normalny"/>
    <w:link w:val="Podpistabeli2"/>
    <w:rsid w:val="002C08DC"/>
    <w:pPr>
      <w:shd w:val="clear" w:color="auto" w:fill="FFFFFF"/>
      <w:spacing w:line="232" w:lineRule="exact"/>
    </w:pPr>
    <w:rPr>
      <w:rFonts w:ascii="Calibri" w:eastAsia="Calibri" w:hAnsi="Calibri" w:cs="Calibri"/>
      <w:b/>
      <w:bCs/>
      <w:color w:val="auto"/>
      <w:sz w:val="19"/>
      <w:szCs w:val="19"/>
      <w:lang w:eastAsia="en-US" w:bidi="ar-SA"/>
    </w:rPr>
  </w:style>
  <w:style w:type="table" w:styleId="Tabela-Siatka">
    <w:name w:val="Table Grid"/>
    <w:basedOn w:val="Standardowy"/>
    <w:uiPriority w:val="39"/>
    <w:rsid w:val="002C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04982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44BE7"/>
    <w:pPr>
      <w:widowControl/>
      <w:jc w:val="both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44BE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11pt">
    <w:name w:val="Nagłówek #1 + 11 pt"/>
    <w:basedOn w:val="Domylnaczcionkaakapitu"/>
    <w:rsid w:val="00A2389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Exact">
    <w:name w:val="Tekst treści (5) Exact"/>
    <w:basedOn w:val="Domylnaczcionkaakapitu"/>
    <w:rsid w:val="00A2389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5">
    <w:name w:val="Tekst treści (5)_"/>
    <w:basedOn w:val="Domylnaczcionkaakapitu"/>
    <w:rsid w:val="00A2389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5Pogrubienie">
    <w:name w:val="Tekst treści (5) + Pogrubienie"/>
    <w:basedOn w:val="Teksttreci5"/>
    <w:rsid w:val="00A2389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0">
    <w:name w:val="Tekst treści (5)"/>
    <w:basedOn w:val="Teksttreci5"/>
    <w:rsid w:val="00A2389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A2389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66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15E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7661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15E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customStyle="1" w:styleId="p1">
    <w:name w:val="p1"/>
    <w:basedOn w:val="Normalny"/>
    <w:rsid w:val="00BB6F5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highlight">
    <w:name w:val="highlight"/>
    <w:basedOn w:val="Domylnaczcionkaakapitu"/>
    <w:rsid w:val="00BB6F5F"/>
  </w:style>
  <w:style w:type="paragraph" w:styleId="Tekstdymka">
    <w:name w:val="Balloon Text"/>
    <w:basedOn w:val="Normalny"/>
    <w:link w:val="TekstdymkaZnak"/>
    <w:uiPriority w:val="99"/>
    <w:semiHidden/>
    <w:unhideWhenUsed/>
    <w:rsid w:val="00393E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EE4"/>
    <w:rPr>
      <w:rFonts w:ascii="Segoe UI" w:eastAsia="Courier New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3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dnoroz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1824D-ADC5-4859-887D-A079BB7DE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Nizielski</dc:creator>
  <cp:keywords/>
  <dc:description/>
  <cp:lastModifiedBy>Katarzyna  Skała</cp:lastModifiedBy>
  <cp:revision>53</cp:revision>
  <cp:lastPrinted>2026-10-05T13:47:00Z</cp:lastPrinted>
  <dcterms:created xsi:type="dcterms:W3CDTF">2020-01-14T16:50:00Z</dcterms:created>
  <dcterms:modified xsi:type="dcterms:W3CDTF">2026-10-06T06:20:00Z</dcterms:modified>
</cp:coreProperties>
</file>